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AF0F6" w14:textId="059C7C39" w:rsidR="00125136" w:rsidRPr="003C2E71" w:rsidRDefault="003C2E71" w:rsidP="003C2E71">
      <w:pPr>
        <w:spacing w:after="0" w:line="240" w:lineRule="auto"/>
        <w:jc w:val="both"/>
        <w:rPr>
          <w:rFonts w:ascii="Arial" w:hAnsi="Arial" w:cs="Arial"/>
          <w:b/>
          <w:sz w:val="24"/>
          <w:szCs w:val="24"/>
          <w:u w:val="single"/>
        </w:rPr>
      </w:pPr>
      <w:r w:rsidRPr="003C2E71">
        <w:rPr>
          <w:rFonts w:ascii="Arial" w:hAnsi="Arial" w:cs="Arial"/>
          <w:b/>
          <w:sz w:val="24"/>
          <w:szCs w:val="24"/>
          <w:u w:val="single"/>
        </w:rPr>
        <w:t>ELABORAÇÃO DO EDITAL E SEUS ANEXOS</w:t>
      </w:r>
    </w:p>
    <w:p w14:paraId="5CCE9D7F" w14:textId="77777777" w:rsidR="003C2E71" w:rsidRDefault="003C2E71" w:rsidP="003C2E71"/>
    <w:p w14:paraId="03E527F8" w14:textId="77777777" w:rsidR="003C2E71" w:rsidRDefault="003C2E71" w:rsidP="003C2E71">
      <w:pPr>
        <w:rPr>
          <w:rFonts w:ascii="Arial" w:hAnsi="Arial" w:cs="Arial"/>
          <w:sz w:val="24"/>
          <w:szCs w:val="24"/>
        </w:rPr>
      </w:pPr>
    </w:p>
    <w:p w14:paraId="0D31F5B2" w14:textId="0D1F46A0" w:rsidR="003C2E71" w:rsidRPr="003C2E71" w:rsidRDefault="003C2E71" w:rsidP="003C2E71">
      <w:pPr>
        <w:rPr>
          <w:rFonts w:ascii="Arial" w:hAnsi="Arial" w:cs="Arial"/>
          <w:sz w:val="24"/>
          <w:szCs w:val="24"/>
          <w:u w:val="single"/>
        </w:rPr>
      </w:pPr>
      <w:r w:rsidRPr="003C2E71">
        <w:rPr>
          <w:rFonts w:ascii="Arial" w:hAnsi="Arial" w:cs="Arial"/>
          <w:sz w:val="24"/>
          <w:szCs w:val="24"/>
          <w:u w:val="single"/>
        </w:rPr>
        <w:t>1. DEFINIÇÕES DO OBJETO</w:t>
      </w:r>
    </w:p>
    <w:p w14:paraId="37602AC0" w14:textId="77777777" w:rsidR="003C2E71" w:rsidRDefault="003C2E71" w:rsidP="003C2E71">
      <w:pPr>
        <w:spacing w:after="0" w:line="240" w:lineRule="auto"/>
        <w:jc w:val="both"/>
        <w:rPr>
          <w:rFonts w:ascii="Arial" w:hAnsi="Arial" w:cs="Arial"/>
          <w:b/>
          <w:sz w:val="24"/>
          <w:szCs w:val="24"/>
          <w:u w:val="single"/>
        </w:rPr>
      </w:pPr>
    </w:p>
    <w:p w14:paraId="1EC20D72" w14:textId="093AFF48" w:rsidR="003C2E71" w:rsidRPr="004204D3" w:rsidRDefault="003C2E71" w:rsidP="003C2E71">
      <w:pPr>
        <w:spacing w:after="0" w:line="240" w:lineRule="auto"/>
        <w:jc w:val="both"/>
        <w:rPr>
          <w:rFonts w:ascii="Arial" w:hAnsi="Arial" w:cs="Arial"/>
          <w:b/>
          <w:sz w:val="24"/>
          <w:szCs w:val="24"/>
          <w:u w:val="single"/>
        </w:rPr>
      </w:pPr>
      <w:r w:rsidRPr="004204D3">
        <w:rPr>
          <w:rFonts w:ascii="Arial" w:hAnsi="Arial" w:cs="Arial"/>
          <w:b/>
          <w:sz w:val="24"/>
          <w:szCs w:val="24"/>
          <w:u w:val="single"/>
        </w:rPr>
        <w:t>Este é um dos momentos mais cruciais de todo o processo licitatório!</w:t>
      </w:r>
    </w:p>
    <w:p w14:paraId="158A9B98" w14:textId="77777777" w:rsidR="003C2E71" w:rsidRPr="004204D3" w:rsidRDefault="003C2E71" w:rsidP="003C2E71">
      <w:pPr>
        <w:spacing w:after="0" w:line="240" w:lineRule="auto"/>
        <w:jc w:val="both"/>
        <w:rPr>
          <w:rFonts w:ascii="Arial" w:hAnsi="Arial" w:cs="Arial"/>
          <w:sz w:val="24"/>
          <w:szCs w:val="24"/>
        </w:rPr>
      </w:pPr>
    </w:p>
    <w:p w14:paraId="017FCD25" w14:textId="77777777" w:rsidR="003C2E71" w:rsidRPr="004204D3" w:rsidRDefault="003C2E71" w:rsidP="003C2E71">
      <w:pPr>
        <w:spacing w:after="0" w:line="240" w:lineRule="auto"/>
        <w:jc w:val="both"/>
        <w:rPr>
          <w:rFonts w:ascii="Arial" w:hAnsi="Arial" w:cs="Arial"/>
          <w:sz w:val="24"/>
          <w:szCs w:val="24"/>
        </w:rPr>
      </w:pPr>
      <w:r w:rsidRPr="004204D3">
        <w:rPr>
          <w:rFonts w:ascii="Arial" w:hAnsi="Arial" w:cs="Arial"/>
          <w:sz w:val="24"/>
          <w:szCs w:val="24"/>
        </w:rPr>
        <w:t>Se a especificação for insuficiente, o licitante terá dificuldade de entender o edital e poderá trazer proposta incompatível com a necessidade da Administração.</w:t>
      </w:r>
    </w:p>
    <w:p w14:paraId="1EEDBD64" w14:textId="77777777" w:rsidR="003C2E71" w:rsidRPr="004204D3" w:rsidRDefault="003C2E71" w:rsidP="003C2E71">
      <w:pPr>
        <w:spacing w:after="0" w:line="240" w:lineRule="auto"/>
        <w:jc w:val="both"/>
        <w:rPr>
          <w:rFonts w:ascii="Arial" w:hAnsi="Arial" w:cs="Arial"/>
          <w:sz w:val="24"/>
          <w:szCs w:val="24"/>
        </w:rPr>
      </w:pPr>
    </w:p>
    <w:p w14:paraId="21875A9B" w14:textId="77777777" w:rsidR="003C2E71" w:rsidRPr="004204D3" w:rsidRDefault="003C2E71" w:rsidP="003C2E71">
      <w:pPr>
        <w:spacing w:after="0" w:line="240" w:lineRule="auto"/>
        <w:jc w:val="both"/>
        <w:rPr>
          <w:rFonts w:ascii="Arial" w:hAnsi="Arial" w:cs="Arial"/>
          <w:sz w:val="24"/>
          <w:szCs w:val="24"/>
        </w:rPr>
      </w:pPr>
      <w:r w:rsidRPr="004204D3">
        <w:rPr>
          <w:rFonts w:ascii="Arial" w:hAnsi="Arial" w:cs="Arial"/>
          <w:sz w:val="24"/>
          <w:szCs w:val="24"/>
        </w:rPr>
        <w:t>Se a especificação for demasiadamente detalhada, os órgãos de controle perquirirão da legalidade do procedimento, pois a competitividade poderá ter sido prejudicada.</w:t>
      </w:r>
    </w:p>
    <w:p w14:paraId="60ABB0E7" w14:textId="77777777" w:rsidR="003C2E71" w:rsidRPr="004204D3" w:rsidRDefault="003C2E71" w:rsidP="003C2E71">
      <w:pPr>
        <w:spacing w:after="0" w:line="240" w:lineRule="auto"/>
        <w:jc w:val="both"/>
        <w:rPr>
          <w:rFonts w:ascii="Arial" w:hAnsi="Arial" w:cs="Arial"/>
          <w:sz w:val="24"/>
          <w:szCs w:val="24"/>
        </w:rPr>
      </w:pPr>
    </w:p>
    <w:p w14:paraId="35AE8624" w14:textId="77777777" w:rsidR="003C2E71" w:rsidRPr="004204D3" w:rsidRDefault="003C2E71" w:rsidP="003C2E71">
      <w:pPr>
        <w:spacing w:after="0" w:line="240" w:lineRule="auto"/>
        <w:jc w:val="both"/>
        <w:rPr>
          <w:rFonts w:ascii="Arial" w:hAnsi="Arial" w:cs="Arial"/>
          <w:sz w:val="24"/>
          <w:szCs w:val="24"/>
        </w:rPr>
      </w:pPr>
      <w:r w:rsidRPr="004204D3">
        <w:rPr>
          <w:rFonts w:ascii="Arial" w:hAnsi="Arial" w:cs="Arial"/>
          <w:sz w:val="24"/>
          <w:szCs w:val="24"/>
        </w:rPr>
        <w:t>Para bem especificar, primeiramente, precisamos conhecer o objeto ou estabelecer contato com quem o conheça.</w:t>
      </w:r>
    </w:p>
    <w:p w14:paraId="035CEAC0" w14:textId="77777777" w:rsidR="003C2E71" w:rsidRPr="004204D3" w:rsidRDefault="003C2E71" w:rsidP="003C2E71">
      <w:pPr>
        <w:spacing w:after="0" w:line="240" w:lineRule="auto"/>
        <w:jc w:val="both"/>
        <w:rPr>
          <w:rFonts w:ascii="Arial" w:hAnsi="Arial" w:cs="Arial"/>
          <w:sz w:val="24"/>
          <w:szCs w:val="24"/>
        </w:rPr>
      </w:pPr>
    </w:p>
    <w:p w14:paraId="1EA668CC" w14:textId="77777777" w:rsidR="003C2E71" w:rsidRPr="004204D3" w:rsidRDefault="003C2E71" w:rsidP="003C2E71">
      <w:pPr>
        <w:spacing w:after="0" w:line="240" w:lineRule="auto"/>
        <w:jc w:val="both"/>
        <w:rPr>
          <w:rFonts w:ascii="Arial" w:hAnsi="Arial" w:cs="Arial"/>
          <w:sz w:val="24"/>
          <w:szCs w:val="24"/>
        </w:rPr>
      </w:pPr>
      <w:r w:rsidRPr="004204D3">
        <w:rPr>
          <w:rFonts w:ascii="Arial" w:hAnsi="Arial" w:cs="Arial"/>
          <w:sz w:val="24"/>
          <w:szCs w:val="24"/>
        </w:rPr>
        <w:t>Neste objetivo devemos compreender qual será sua serventia, onde será utilizado, quais são as suas características intrínsecas, que defeitos costuma apresentar, saber se há variabilidade no material em que é produzido, etc.</w:t>
      </w:r>
    </w:p>
    <w:p w14:paraId="710F118E" w14:textId="77777777" w:rsidR="003C2E71" w:rsidRPr="004204D3" w:rsidRDefault="003C2E71" w:rsidP="003C2E71">
      <w:pPr>
        <w:spacing w:after="0" w:line="240" w:lineRule="auto"/>
        <w:jc w:val="both"/>
        <w:rPr>
          <w:rFonts w:ascii="Arial" w:hAnsi="Arial" w:cs="Arial"/>
          <w:sz w:val="24"/>
          <w:szCs w:val="24"/>
        </w:rPr>
      </w:pPr>
    </w:p>
    <w:p w14:paraId="6A215E4F" w14:textId="77777777" w:rsidR="003C2E71" w:rsidRPr="004204D3" w:rsidRDefault="003C2E71" w:rsidP="003C2E71">
      <w:pPr>
        <w:spacing w:after="0" w:line="240" w:lineRule="auto"/>
        <w:jc w:val="both"/>
        <w:rPr>
          <w:rFonts w:ascii="Arial" w:hAnsi="Arial" w:cs="Arial"/>
          <w:sz w:val="24"/>
          <w:szCs w:val="24"/>
        </w:rPr>
      </w:pPr>
      <w:r w:rsidRPr="004204D3">
        <w:rPr>
          <w:rFonts w:ascii="Arial" w:hAnsi="Arial" w:cs="Arial"/>
          <w:sz w:val="24"/>
          <w:szCs w:val="24"/>
        </w:rPr>
        <w:t>Outra fonte de consulta são os manuais de especificações técnicas dos fabricantes.</w:t>
      </w:r>
    </w:p>
    <w:p w14:paraId="1D2BE1EE" w14:textId="77777777" w:rsidR="003C2E71" w:rsidRPr="004204D3" w:rsidRDefault="003C2E71" w:rsidP="003C2E71">
      <w:pPr>
        <w:spacing w:after="0" w:line="240" w:lineRule="auto"/>
        <w:jc w:val="both"/>
        <w:rPr>
          <w:rFonts w:ascii="Arial" w:hAnsi="Arial" w:cs="Arial"/>
          <w:sz w:val="24"/>
          <w:szCs w:val="24"/>
        </w:rPr>
      </w:pPr>
    </w:p>
    <w:p w14:paraId="37872A26" w14:textId="77777777" w:rsidR="003C2E71" w:rsidRPr="004204D3" w:rsidRDefault="003C2E71" w:rsidP="003C2E71">
      <w:pPr>
        <w:spacing w:after="0" w:line="240" w:lineRule="auto"/>
        <w:jc w:val="both"/>
        <w:rPr>
          <w:rFonts w:ascii="Arial" w:hAnsi="Arial" w:cs="Arial"/>
          <w:sz w:val="24"/>
          <w:szCs w:val="24"/>
        </w:rPr>
      </w:pPr>
      <w:r w:rsidRPr="004204D3">
        <w:rPr>
          <w:rFonts w:ascii="Arial" w:hAnsi="Arial" w:cs="Arial"/>
          <w:sz w:val="24"/>
          <w:szCs w:val="24"/>
        </w:rPr>
        <w:t>Neste momento do procedimento é de fundamental importância a participação dos interessados diretos no objeto da futura contratação, pois eles é que poderão, de fato, esclarecer se a especificação está de acordo com a expectativa.</w:t>
      </w:r>
    </w:p>
    <w:p w14:paraId="5768C09B" w14:textId="77777777" w:rsidR="003C2E71" w:rsidRPr="004204D3" w:rsidRDefault="003C2E71" w:rsidP="003C2E71">
      <w:pPr>
        <w:spacing w:after="0" w:line="240" w:lineRule="auto"/>
        <w:jc w:val="both"/>
        <w:rPr>
          <w:rFonts w:ascii="Arial" w:hAnsi="Arial" w:cs="Arial"/>
          <w:sz w:val="24"/>
          <w:szCs w:val="24"/>
        </w:rPr>
      </w:pPr>
    </w:p>
    <w:p w14:paraId="68B1DB1D" w14:textId="77777777" w:rsidR="003C2E71" w:rsidRPr="004204D3" w:rsidRDefault="003C2E71" w:rsidP="003C2E71">
      <w:pPr>
        <w:spacing w:after="0" w:line="240" w:lineRule="auto"/>
        <w:jc w:val="both"/>
        <w:rPr>
          <w:rFonts w:ascii="Arial" w:hAnsi="Arial" w:cs="Arial"/>
          <w:sz w:val="24"/>
          <w:szCs w:val="24"/>
        </w:rPr>
      </w:pPr>
      <w:r w:rsidRPr="004204D3">
        <w:rPr>
          <w:rFonts w:ascii="Arial" w:hAnsi="Arial" w:cs="Arial"/>
          <w:sz w:val="24"/>
          <w:szCs w:val="24"/>
        </w:rPr>
        <w:t>Os manuais especializados no tema sugerem a adoção da seguinte medida para aferir se a especificação está correta:</w:t>
      </w:r>
    </w:p>
    <w:p w14:paraId="0A2FDB74" w14:textId="77777777" w:rsidR="003C2E71" w:rsidRPr="004204D3" w:rsidRDefault="003C2E71" w:rsidP="003C2E71">
      <w:pPr>
        <w:spacing w:after="0" w:line="240" w:lineRule="auto"/>
        <w:jc w:val="both"/>
        <w:rPr>
          <w:rFonts w:ascii="Arial" w:hAnsi="Arial" w:cs="Arial"/>
          <w:sz w:val="24"/>
          <w:szCs w:val="24"/>
        </w:rPr>
      </w:pPr>
    </w:p>
    <w:p w14:paraId="6902A48A" w14:textId="77777777" w:rsidR="003C2E71" w:rsidRPr="004204D3" w:rsidRDefault="003C2E71" w:rsidP="003C2E71">
      <w:pPr>
        <w:spacing w:after="0" w:line="240" w:lineRule="auto"/>
        <w:jc w:val="both"/>
        <w:rPr>
          <w:rFonts w:ascii="Arial" w:hAnsi="Arial" w:cs="Arial"/>
          <w:i/>
          <w:sz w:val="24"/>
          <w:szCs w:val="24"/>
        </w:rPr>
      </w:pPr>
      <w:r w:rsidRPr="004204D3">
        <w:rPr>
          <w:rFonts w:ascii="Arial" w:hAnsi="Arial" w:cs="Arial"/>
          <w:i/>
          <w:sz w:val="24"/>
          <w:szCs w:val="24"/>
        </w:rPr>
        <w:t>“Para sabermos se há precisão na descrição do objeto, sugerimos a resposta a três perguntas. São elas:</w:t>
      </w:r>
    </w:p>
    <w:p w14:paraId="256F3334" w14:textId="77777777" w:rsidR="003C2E71" w:rsidRPr="004204D3" w:rsidRDefault="003C2E71" w:rsidP="003C2E71">
      <w:pPr>
        <w:pStyle w:val="PargrafodaLista"/>
        <w:numPr>
          <w:ilvl w:val="0"/>
          <w:numId w:val="2"/>
        </w:numPr>
        <w:spacing w:after="0" w:line="240" w:lineRule="auto"/>
        <w:jc w:val="both"/>
        <w:rPr>
          <w:rFonts w:ascii="Arial" w:hAnsi="Arial" w:cs="Arial"/>
          <w:i/>
          <w:sz w:val="24"/>
          <w:szCs w:val="24"/>
        </w:rPr>
      </w:pPr>
      <w:r w:rsidRPr="004204D3">
        <w:rPr>
          <w:rFonts w:ascii="Arial" w:hAnsi="Arial" w:cs="Arial"/>
          <w:i/>
          <w:sz w:val="24"/>
          <w:szCs w:val="24"/>
        </w:rPr>
        <w:t>Há possibilidade de aquisição de objeto de baixa qualidade com a especificação dada?</w:t>
      </w:r>
    </w:p>
    <w:p w14:paraId="360C090A" w14:textId="77777777" w:rsidR="003C2E71" w:rsidRPr="004204D3" w:rsidRDefault="003C2E71" w:rsidP="003C2E71">
      <w:pPr>
        <w:pStyle w:val="PargrafodaLista"/>
        <w:numPr>
          <w:ilvl w:val="0"/>
          <w:numId w:val="2"/>
        </w:numPr>
        <w:spacing w:after="0" w:line="240" w:lineRule="auto"/>
        <w:jc w:val="both"/>
        <w:rPr>
          <w:rFonts w:ascii="Arial" w:hAnsi="Arial" w:cs="Arial"/>
          <w:i/>
          <w:sz w:val="24"/>
          <w:szCs w:val="24"/>
        </w:rPr>
      </w:pPr>
      <w:r w:rsidRPr="004204D3">
        <w:rPr>
          <w:rFonts w:ascii="Arial" w:hAnsi="Arial" w:cs="Arial"/>
          <w:i/>
          <w:sz w:val="24"/>
          <w:szCs w:val="24"/>
        </w:rPr>
        <w:t>Há possibilidade de competição entre fornecedores com a especificação dada ao objeto?</w:t>
      </w:r>
    </w:p>
    <w:p w14:paraId="06C3927D" w14:textId="77777777" w:rsidR="003C2E71" w:rsidRPr="004204D3" w:rsidRDefault="003C2E71" w:rsidP="003C2E71">
      <w:pPr>
        <w:pStyle w:val="PargrafodaLista"/>
        <w:numPr>
          <w:ilvl w:val="0"/>
          <w:numId w:val="2"/>
        </w:numPr>
        <w:spacing w:after="0" w:line="240" w:lineRule="auto"/>
        <w:jc w:val="both"/>
        <w:rPr>
          <w:rFonts w:ascii="Arial" w:hAnsi="Arial" w:cs="Arial"/>
          <w:i/>
          <w:sz w:val="24"/>
          <w:szCs w:val="24"/>
        </w:rPr>
      </w:pPr>
      <w:r w:rsidRPr="004204D3">
        <w:rPr>
          <w:rFonts w:ascii="Arial" w:hAnsi="Arial" w:cs="Arial"/>
          <w:i/>
          <w:sz w:val="24"/>
          <w:szCs w:val="24"/>
        </w:rPr>
        <w:t>Há um nivelamento na pesquisa de preços, apontando uniformidade quanto ao produto pretendido e confiabilidade quanto ao valor praticado?”</w:t>
      </w:r>
    </w:p>
    <w:p w14:paraId="17D76E53" w14:textId="77777777" w:rsidR="003C2E71" w:rsidRPr="004204D3" w:rsidRDefault="003C2E71" w:rsidP="003C2E71">
      <w:pPr>
        <w:spacing w:after="0" w:line="240" w:lineRule="auto"/>
        <w:jc w:val="both"/>
        <w:rPr>
          <w:rFonts w:ascii="Arial" w:hAnsi="Arial" w:cs="Arial"/>
          <w:sz w:val="24"/>
          <w:szCs w:val="24"/>
        </w:rPr>
      </w:pPr>
      <w:r w:rsidRPr="004204D3">
        <w:rPr>
          <w:rFonts w:ascii="Arial" w:hAnsi="Arial" w:cs="Arial"/>
          <w:sz w:val="24"/>
          <w:szCs w:val="24"/>
        </w:rPr>
        <w:tab/>
        <w:t>(Termo de Referência em Pregão, ed. NP: Curitiba, 2010, p. 12)</w:t>
      </w:r>
    </w:p>
    <w:p w14:paraId="3EB0205F" w14:textId="77777777" w:rsidR="003C2E71" w:rsidRPr="004204D3" w:rsidRDefault="003C2E71" w:rsidP="003C2E71">
      <w:pPr>
        <w:spacing w:after="0" w:line="240" w:lineRule="auto"/>
        <w:jc w:val="both"/>
        <w:rPr>
          <w:rFonts w:ascii="Arial" w:hAnsi="Arial" w:cs="Arial"/>
          <w:sz w:val="24"/>
          <w:szCs w:val="24"/>
        </w:rPr>
      </w:pPr>
    </w:p>
    <w:p w14:paraId="05D6BB86" w14:textId="77777777" w:rsidR="003C2E71" w:rsidRPr="004204D3" w:rsidRDefault="003C2E71" w:rsidP="003C2E71">
      <w:pPr>
        <w:spacing w:after="0" w:line="240" w:lineRule="auto"/>
        <w:jc w:val="both"/>
        <w:rPr>
          <w:rFonts w:ascii="Arial" w:hAnsi="Arial" w:cs="Arial"/>
          <w:sz w:val="24"/>
          <w:szCs w:val="24"/>
        </w:rPr>
      </w:pPr>
      <w:r w:rsidRPr="004204D3">
        <w:rPr>
          <w:rFonts w:ascii="Arial" w:hAnsi="Arial" w:cs="Arial"/>
          <w:sz w:val="24"/>
          <w:szCs w:val="24"/>
        </w:rPr>
        <w:t>Se um objeto admitir uma especificação mais detalhada e outra mais concisa a opção deverá ser pela mais detalhada. É o que diz MARÇAL JUSTEN FILHO:</w:t>
      </w:r>
    </w:p>
    <w:p w14:paraId="19E4C372" w14:textId="77777777" w:rsidR="003C2E71" w:rsidRPr="004204D3" w:rsidRDefault="003C2E71" w:rsidP="003C2E71">
      <w:pPr>
        <w:spacing w:after="0" w:line="240" w:lineRule="auto"/>
        <w:jc w:val="both"/>
        <w:rPr>
          <w:rFonts w:ascii="Arial" w:hAnsi="Arial" w:cs="Arial"/>
          <w:sz w:val="24"/>
          <w:szCs w:val="24"/>
        </w:rPr>
      </w:pPr>
    </w:p>
    <w:p w14:paraId="782AB5FE" w14:textId="77777777" w:rsidR="003C2E71" w:rsidRPr="004204D3" w:rsidRDefault="003C2E71" w:rsidP="003C2E71">
      <w:pPr>
        <w:spacing w:after="0" w:line="240" w:lineRule="auto"/>
        <w:jc w:val="both"/>
        <w:rPr>
          <w:rFonts w:ascii="Arial" w:hAnsi="Arial" w:cs="Arial"/>
          <w:i/>
          <w:sz w:val="24"/>
          <w:szCs w:val="24"/>
        </w:rPr>
      </w:pPr>
      <w:r w:rsidRPr="004204D3">
        <w:rPr>
          <w:rFonts w:ascii="Arial" w:hAnsi="Arial" w:cs="Arial"/>
          <w:i/>
          <w:sz w:val="24"/>
          <w:szCs w:val="24"/>
        </w:rPr>
        <w:t xml:space="preserve">“A descrição do ‘objeto da licitação’ contida no edital não pode deixar margem a qualquer dúvida nem admite complementação a posteriori. Entre a opção de uma descrição sucinta e uma descrição minuciosa, não pode haver dúvida para a </w:t>
      </w:r>
      <w:r w:rsidRPr="004204D3">
        <w:rPr>
          <w:rFonts w:ascii="Arial" w:hAnsi="Arial" w:cs="Arial"/>
          <w:i/>
          <w:sz w:val="24"/>
          <w:szCs w:val="24"/>
        </w:rPr>
        <w:lastRenderedPageBreak/>
        <w:t>Administração Pública: tem de escolher a descrição completa e minuciosa. Certamente, a descrição deve ser clara. No caso, ‘sucinto’ não é sinônimo de ‘obscuro’. Se a descrição do objeto da licitação não for completa e perfeita, haverá nulidade, nos termos adiante apontados”. (Op. cit., p. 380.)</w:t>
      </w:r>
    </w:p>
    <w:p w14:paraId="1994B95A" w14:textId="77777777" w:rsidR="003C2E71" w:rsidRPr="004204D3" w:rsidRDefault="003C2E71" w:rsidP="003C2E71">
      <w:pPr>
        <w:spacing w:after="0" w:line="240" w:lineRule="auto"/>
        <w:jc w:val="both"/>
        <w:rPr>
          <w:rFonts w:ascii="Arial" w:hAnsi="Arial" w:cs="Arial"/>
          <w:sz w:val="24"/>
          <w:szCs w:val="24"/>
        </w:rPr>
      </w:pPr>
    </w:p>
    <w:p w14:paraId="799770B5" w14:textId="77777777" w:rsidR="003C2E71" w:rsidRPr="004204D3" w:rsidRDefault="003C2E71" w:rsidP="003C2E71">
      <w:pPr>
        <w:spacing w:after="0" w:line="240" w:lineRule="auto"/>
        <w:jc w:val="both"/>
        <w:rPr>
          <w:rFonts w:ascii="Arial" w:hAnsi="Arial" w:cs="Arial"/>
          <w:sz w:val="24"/>
          <w:szCs w:val="24"/>
        </w:rPr>
      </w:pPr>
      <w:r w:rsidRPr="004204D3">
        <w:rPr>
          <w:rFonts w:ascii="Arial" w:hAnsi="Arial" w:cs="Arial"/>
          <w:sz w:val="24"/>
          <w:szCs w:val="24"/>
        </w:rPr>
        <w:t>Súmula 177 do Tribunal de Contas da União:</w:t>
      </w:r>
    </w:p>
    <w:p w14:paraId="41CBC6BE" w14:textId="77777777" w:rsidR="003C2E71" w:rsidRPr="004204D3" w:rsidRDefault="003C2E71" w:rsidP="003C2E71">
      <w:pPr>
        <w:spacing w:after="0" w:line="240" w:lineRule="auto"/>
        <w:jc w:val="both"/>
        <w:rPr>
          <w:rFonts w:ascii="Arial" w:hAnsi="Arial" w:cs="Arial"/>
          <w:sz w:val="24"/>
          <w:szCs w:val="24"/>
        </w:rPr>
      </w:pPr>
      <w:r w:rsidRPr="004204D3">
        <w:rPr>
          <w:rFonts w:ascii="Arial" w:hAnsi="Arial" w:cs="Arial"/>
          <w:sz w:val="24"/>
          <w:szCs w:val="24"/>
        </w:rPr>
        <w:tab/>
      </w:r>
    </w:p>
    <w:p w14:paraId="41942B95" w14:textId="77777777" w:rsidR="003C2E71" w:rsidRPr="004204D3" w:rsidRDefault="003C2E71" w:rsidP="003C2E71">
      <w:pPr>
        <w:spacing w:after="0" w:line="240" w:lineRule="auto"/>
        <w:jc w:val="both"/>
        <w:rPr>
          <w:rFonts w:ascii="Arial" w:hAnsi="Arial" w:cs="Arial"/>
          <w:i/>
          <w:sz w:val="24"/>
          <w:szCs w:val="24"/>
        </w:rPr>
      </w:pPr>
      <w:r w:rsidRPr="004204D3">
        <w:rPr>
          <w:rFonts w:ascii="Arial" w:hAnsi="Arial" w:cs="Arial"/>
          <w:i/>
          <w:sz w:val="24"/>
          <w:szCs w:val="24"/>
        </w:rPr>
        <w:t>“A definição precisa e suficiente do objeto licitado constitui regra indispensável da competição, até mesmo como pressuposto do postulado de igualdade entre os licitantes, do qual é subsidiário o princípio da publicidade, que envolve o conhecimento, pelos concorrentes potenciais, das condições básicas da licitação, constituindo, na hipótese particular da licitação para compra, a quantidade demandada em uma das especificações mínimas e essenciais à definição do objeto do pregão”.</w:t>
      </w:r>
    </w:p>
    <w:p w14:paraId="6C58D4AF" w14:textId="77777777" w:rsidR="003C2E71" w:rsidRPr="004204D3" w:rsidRDefault="003C2E71" w:rsidP="003C2E71">
      <w:pPr>
        <w:spacing w:after="0" w:line="240" w:lineRule="auto"/>
        <w:jc w:val="both"/>
        <w:rPr>
          <w:rFonts w:ascii="Arial" w:hAnsi="Arial" w:cs="Arial"/>
          <w:sz w:val="24"/>
          <w:szCs w:val="24"/>
        </w:rPr>
      </w:pPr>
    </w:p>
    <w:p w14:paraId="26E42A72" w14:textId="77777777" w:rsidR="003C2E71" w:rsidRPr="004204D3" w:rsidRDefault="003C2E71" w:rsidP="003C2E71">
      <w:pPr>
        <w:spacing w:after="0" w:line="240" w:lineRule="auto"/>
        <w:jc w:val="both"/>
        <w:rPr>
          <w:rFonts w:ascii="Arial" w:hAnsi="Arial" w:cs="Arial"/>
          <w:sz w:val="24"/>
          <w:szCs w:val="24"/>
        </w:rPr>
      </w:pPr>
      <w:r w:rsidRPr="004204D3">
        <w:rPr>
          <w:rFonts w:ascii="Arial" w:hAnsi="Arial" w:cs="Arial"/>
          <w:sz w:val="24"/>
          <w:szCs w:val="24"/>
        </w:rPr>
        <w:t>Processo administrativo – TJ/RJ</w:t>
      </w:r>
    </w:p>
    <w:p w14:paraId="1A3D2E69" w14:textId="77777777" w:rsidR="003C2E71" w:rsidRPr="004204D3" w:rsidRDefault="003C2E71" w:rsidP="003C2E71">
      <w:pPr>
        <w:spacing w:after="0" w:line="240" w:lineRule="auto"/>
        <w:jc w:val="both"/>
        <w:rPr>
          <w:rFonts w:ascii="Arial" w:hAnsi="Arial" w:cs="Arial"/>
          <w:sz w:val="24"/>
          <w:szCs w:val="24"/>
        </w:rPr>
      </w:pPr>
    </w:p>
    <w:p w14:paraId="382A2133" w14:textId="77777777" w:rsidR="003C2E71" w:rsidRPr="004204D3" w:rsidRDefault="003C2E71" w:rsidP="003C2E71">
      <w:pPr>
        <w:spacing w:after="0" w:line="240" w:lineRule="auto"/>
        <w:jc w:val="both"/>
        <w:rPr>
          <w:rFonts w:ascii="Arial" w:hAnsi="Arial" w:cs="Arial"/>
          <w:sz w:val="24"/>
          <w:szCs w:val="24"/>
        </w:rPr>
      </w:pPr>
      <w:r w:rsidRPr="004204D3">
        <w:rPr>
          <w:rFonts w:ascii="Arial" w:hAnsi="Arial" w:cs="Arial"/>
          <w:sz w:val="24"/>
          <w:szCs w:val="24"/>
        </w:rPr>
        <w:t xml:space="preserve">“1. Dando cumprimento ao despacho de fls., por meio do qual Vossa Excelência determinou a audiência dos licitantes interessados, na forma do art. 49, § 3º, da Lei nº 8.666/93, a Comissão Permanente de Licitações colheu declarações dos representantes legais de ambas as empresas (fls.), em face das quais firmou convicção confirmatória da impressão que se desenhava a fls., no sentido de que houve graves e insuperáveis omissões na especificação de vários dos itens integrantes do objeto do certame, de modo a inviabilizar a competição, fosse pela impossibilidade de identificar o produto desejado, ou pela cotação de preços atribuídos a produtos </w:t>
      </w:r>
      <w:proofErr w:type="spellStart"/>
      <w:r w:rsidRPr="004204D3">
        <w:rPr>
          <w:rFonts w:ascii="Arial" w:hAnsi="Arial" w:cs="Arial"/>
          <w:sz w:val="24"/>
          <w:szCs w:val="24"/>
        </w:rPr>
        <w:t>alheiados</w:t>
      </w:r>
      <w:proofErr w:type="spellEnd"/>
      <w:r w:rsidRPr="004204D3">
        <w:rPr>
          <w:rFonts w:ascii="Arial" w:hAnsi="Arial" w:cs="Arial"/>
          <w:sz w:val="24"/>
          <w:szCs w:val="24"/>
        </w:rPr>
        <w:t xml:space="preserve"> das necessidades do serviço. </w:t>
      </w:r>
    </w:p>
    <w:p w14:paraId="43487E10" w14:textId="77777777" w:rsidR="003C2E71" w:rsidRPr="004204D3" w:rsidRDefault="003C2E71" w:rsidP="003C2E71">
      <w:pPr>
        <w:spacing w:after="0" w:line="240" w:lineRule="auto"/>
        <w:jc w:val="both"/>
        <w:rPr>
          <w:rFonts w:ascii="Arial" w:hAnsi="Arial" w:cs="Arial"/>
          <w:sz w:val="24"/>
          <w:szCs w:val="24"/>
        </w:rPr>
      </w:pPr>
      <w:r w:rsidRPr="004204D3">
        <w:rPr>
          <w:rFonts w:ascii="Arial" w:hAnsi="Arial" w:cs="Arial"/>
          <w:sz w:val="24"/>
          <w:szCs w:val="24"/>
        </w:rPr>
        <w:t xml:space="preserve">2. Consoante avançado na quota de fls., tal quadro, agora inequivocamente caracterizado pela manifestação dos próprios concorrentes, evidencia a presença de vícios que abalam, sem emenda, a legalidade do torneio, por ostensiva violação dos </w:t>
      </w:r>
      <w:proofErr w:type="spellStart"/>
      <w:r w:rsidRPr="004204D3">
        <w:rPr>
          <w:rFonts w:ascii="Arial" w:hAnsi="Arial" w:cs="Arial"/>
          <w:sz w:val="24"/>
          <w:szCs w:val="24"/>
        </w:rPr>
        <w:t>arts</w:t>
      </w:r>
      <w:proofErr w:type="spellEnd"/>
      <w:r w:rsidRPr="004204D3">
        <w:rPr>
          <w:rFonts w:ascii="Arial" w:hAnsi="Arial" w:cs="Arial"/>
          <w:sz w:val="24"/>
          <w:szCs w:val="24"/>
        </w:rPr>
        <w:t xml:space="preserve">. 14 e 15, § 7º, da Lei regente da matéria, atraindo juízo administrativo de reprovação que impõe o desfazimento do processo desde o seu início, posto que a Administração não enunciou, com a clareza e precisão que a lei exige, o objeto da licitação (...)” </w:t>
      </w:r>
    </w:p>
    <w:p w14:paraId="4F19122A" w14:textId="77777777" w:rsidR="003C2E71" w:rsidRPr="004204D3" w:rsidRDefault="003C2E71" w:rsidP="003C2E71">
      <w:pPr>
        <w:spacing w:after="0" w:line="240" w:lineRule="auto"/>
        <w:jc w:val="both"/>
        <w:rPr>
          <w:rFonts w:ascii="Arial" w:hAnsi="Arial" w:cs="Arial"/>
          <w:sz w:val="24"/>
          <w:szCs w:val="24"/>
        </w:rPr>
      </w:pPr>
      <w:r w:rsidRPr="004204D3">
        <w:rPr>
          <w:rFonts w:ascii="Arial" w:hAnsi="Arial" w:cs="Arial"/>
          <w:sz w:val="24"/>
          <w:szCs w:val="24"/>
        </w:rPr>
        <w:t>(Processo administrativo TJ/RJ n° 7.556/93).</w:t>
      </w:r>
    </w:p>
    <w:p w14:paraId="0FDAB3BF" w14:textId="77777777" w:rsidR="003C2E71" w:rsidRPr="004204D3" w:rsidRDefault="003C2E71" w:rsidP="003C2E71">
      <w:pPr>
        <w:spacing w:after="0" w:line="240" w:lineRule="auto"/>
        <w:jc w:val="both"/>
        <w:rPr>
          <w:rFonts w:ascii="Arial" w:hAnsi="Arial" w:cs="Arial"/>
          <w:sz w:val="24"/>
          <w:szCs w:val="24"/>
        </w:rPr>
      </w:pPr>
    </w:p>
    <w:p w14:paraId="542E5BBC" w14:textId="77777777" w:rsidR="003C2E71" w:rsidRPr="004204D3" w:rsidRDefault="003C2E71" w:rsidP="003C2E71">
      <w:pPr>
        <w:spacing w:after="0" w:line="240" w:lineRule="auto"/>
        <w:jc w:val="both"/>
        <w:rPr>
          <w:rFonts w:ascii="Arial" w:hAnsi="Arial" w:cs="Arial"/>
          <w:sz w:val="24"/>
          <w:szCs w:val="24"/>
        </w:rPr>
      </w:pPr>
      <w:r w:rsidRPr="004204D3">
        <w:rPr>
          <w:rFonts w:ascii="Arial" w:hAnsi="Arial" w:cs="Arial"/>
          <w:sz w:val="24"/>
          <w:szCs w:val="24"/>
        </w:rPr>
        <w:t>Acórdão 808/2003 – Plenário do TCU:</w:t>
      </w:r>
    </w:p>
    <w:p w14:paraId="118221BA" w14:textId="77777777" w:rsidR="003C2E71" w:rsidRPr="004204D3" w:rsidRDefault="003C2E71" w:rsidP="003C2E71">
      <w:pPr>
        <w:spacing w:after="0" w:line="240" w:lineRule="auto"/>
        <w:jc w:val="both"/>
        <w:rPr>
          <w:rFonts w:ascii="Arial" w:hAnsi="Arial" w:cs="Arial"/>
          <w:sz w:val="24"/>
          <w:szCs w:val="24"/>
        </w:rPr>
      </w:pPr>
    </w:p>
    <w:p w14:paraId="48549BA9" w14:textId="77777777" w:rsidR="003C2E71" w:rsidRPr="004204D3" w:rsidRDefault="003C2E71" w:rsidP="003C2E71">
      <w:pPr>
        <w:spacing w:after="0" w:line="240" w:lineRule="auto"/>
        <w:jc w:val="both"/>
        <w:rPr>
          <w:rFonts w:ascii="Arial" w:hAnsi="Arial" w:cs="Arial"/>
          <w:sz w:val="24"/>
          <w:szCs w:val="24"/>
        </w:rPr>
      </w:pPr>
      <w:r w:rsidRPr="004204D3">
        <w:rPr>
          <w:rFonts w:ascii="Arial" w:hAnsi="Arial" w:cs="Arial"/>
          <w:sz w:val="24"/>
          <w:szCs w:val="24"/>
        </w:rPr>
        <w:t xml:space="preserve">(...) ACORDAM os Ministros do Tribunal de Contas da União, reunidos em sessão do Tribunal Pleno, diante das razões expostas pelo relator, em: 9.2.determinar à Secretaria de Estado da Educação e Cultura da Paraíba que nas próximas licitações que venha a realizar, envolvendo recursos públicos federais: (...) 9.2.2. observe, relativamente à especificação do objeto licitado, o disposto nos </w:t>
      </w:r>
      <w:proofErr w:type="spellStart"/>
      <w:r w:rsidRPr="004204D3">
        <w:rPr>
          <w:rFonts w:ascii="Arial" w:hAnsi="Arial" w:cs="Arial"/>
          <w:sz w:val="24"/>
          <w:szCs w:val="24"/>
        </w:rPr>
        <w:t>arts</w:t>
      </w:r>
      <w:proofErr w:type="spellEnd"/>
      <w:r w:rsidRPr="004204D3">
        <w:rPr>
          <w:rFonts w:ascii="Arial" w:hAnsi="Arial" w:cs="Arial"/>
          <w:sz w:val="24"/>
          <w:szCs w:val="24"/>
        </w:rPr>
        <w:t>. 3º, 14 e 40, inciso I, da Lei nº 8.666/93, evitando detalhamento excessivo e desnecessário dos bens, que possam restringir a competitividade e a isonomia do certame;” (grifo nosso).</w:t>
      </w:r>
    </w:p>
    <w:p w14:paraId="70E479FC" w14:textId="77777777" w:rsidR="003C2E71" w:rsidRPr="004204D3" w:rsidRDefault="003C2E71" w:rsidP="003C2E71">
      <w:pPr>
        <w:spacing w:after="0" w:line="240" w:lineRule="auto"/>
        <w:jc w:val="both"/>
        <w:rPr>
          <w:rFonts w:ascii="Arial" w:hAnsi="Arial" w:cs="Arial"/>
          <w:sz w:val="24"/>
          <w:szCs w:val="24"/>
        </w:rPr>
      </w:pPr>
    </w:p>
    <w:p w14:paraId="08289F5A" w14:textId="77777777" w:rsidR="003C2E71" w:rsidRPr="004204D3" w:rsidRDefault="003C2E71" w:rsidP="003C2E71">
      <w:pPr>
        <w:spacing w:after="0" w:line="240" w:lineRule="auto"/>
        <w:jc w:val="both"/>
        <w:rPr>
          <w:rFonts w:ascii="Arial" w:hAnsi="Arial" w:cs="Arial"/>
          <w:sz w:val="24"/>
          <w:szCs w:val="24"/>
        </w:rPr>
      </w:pPr>
      <w:r w:rsidRPr="004204D3">
        <w:rPr>
          <w:rFonts w:ascii="Arial" w:hAnsi="Arial" w:cs="Arial"/>
          <w:sz w:val="24"/>
          <w:szCs w:val="24"/>
        </w:rPr>
        <w:t>Exemplo 1:</w:t>
      </w:r>
    </w:p>
    <w:p w14:paraId="1975FB44" w14:textId="77777777" w:rsidR="003C2E71" w:rsidRPr="004204D3" w:rsidRDefault="003C2E71" w:rsidP="003C2E71">
      <w:pPr>
        <w:spacing w:after="0" w:line="240" w:lineRule="auto"/>
        <w:jc w:val="both"/>
        <w:rPr>
          <w:rFonts w:ascii="Arial" w:hAnsi="Arial" w:cs="Arial"/>
          <w:sz w:val="24"/>
          <w:szCs w:val="24"/>
        </w:rPr>
      </w:pPr>
    </w:p>
    <w:p w14:paraId="5E3522B0" w14:textId="77777777" w:rsidR="003C2E71" w:rsidRPr="004204D3" w:rsidRDefault="003C2E71" w:rsidP="003C2E71">
      <w:pPr>
        <w:spacing w:after="0" w:line="240" w:lineRule="auto"/>
        <w:jc w:val="both"/>
        <w:rPr>
          <w:rFonts w:ascii="Arial" w:hAnsi="Arial" w:cs="Arial"/>
          <w:sz w:val="24"/>
          <w:szCs w:val="24"/>
        </w:rPr>
      </w:pPr>
      <w:r w:rsidRPr="004204D3">
        <w:rPr>
          <w:rFonts w:ascii="Arial" w:hAnsi="Arial" w:cs="Arial"/>
          <w:sz w:val="24"/>
          <w:szCs w:val="24"/>
        </w:rPr>
        <w:t>item – mangueira – especificação: mangueira para esguicho d’água com 50 metros de comprimento.</w:t>
      </w:r>
    </w:p>
    <w:p w14:paraId="3780A29D" w14:textId="77777777" w:rsidR="003C2E71" w:rsidRPr="004204D3" w:rsidRDefault="003C2E71" w:rsidP="003C2E71">
      <w:pPr>
        <w:spacing w:after="0" w:line="240" w:lineRule="auto"/>
        <w:jc w:val="both"/>
        <w:rPr>
          <w:rFonts w:ascii="Arial" w:hAnsi="Arial" w:cs="Arial"/>
          <w:sz w:val="24"/>
          <w:szCs w:val="24"/>
        </w:rPr>
      </w:pPr>
    </w:p>
    <w:p w14:paraId="5CEB315B" w14:textId="77777777" w:rsidR="003C2E71" w:rsidRPr="004204D3" w:rsidRDefault="003C2E71" w:rsidP="003C2E71">
      <w:pPr>
        <w:spacing w:after="0" w:line="240" w:lineRule="auto"/>
        <w:jc w:val="both"/>
        <w:rPr>
          <w:rFonts w:ascii="Arial" w:hAnsi="Arial" w:cs="Arial"/>
          <w:sz w:val="24"/>
          <w:szCs w:val="24"/>
        </w:rPr>
      </w:pPr>
      <w:r w:rsidRPr="004204D3">
        <w:rPr>
          <w:rFonts w:ascii="Arial" w:hAnsi="Arial" w:cs="Arial"/>
          <w:sz w:val="24"/>
          <w:szCs w:val="24"/>
        </w:rPr>
        <w:t xml:space="preserve">Exemplo 2: </w:t>
      </w:r>
    </w:p>
    <w:p w14:paraId="45D16579" w14:textId="77777777" w:rsidR="003C2E71" w:rsidRPr="004204D3" w:rsidRDefault="003C2E71" w:rsidP="003C2E71">
      <w:pPr>
        <w:spacing w:after="0" w:line="240" w:lineRule="auto"/>
        <w:jc w:val="both"/>
        <w:rPr>
          <w:rFonts w:ascii="Arial" w:hAnsi="Arial" w:cs="Arial"/>
          <w:sz w:val="24"/>
          <w:szCs w:val="24"/>
        </w:rPr>
      </w:pPr>
    </w:p>
    <w:p w14:paraId="0EB4D6CD" w14:textId="04675E97" w:rsidR="003C2E71" w:rsidRDefault="003C2E71" w:rsidP="003C2E71">
      <w:pPr>
        <w:spacing w:after="0" w:line="240" w:lineRule="auto"/>
        <w:jc w:val="both"/>
        <w:rPr>
          <w:rFonts w:ascii="Arial" w:hAnsi="Arial" w:cs="Arial"/>
          <w:sz w:val="24"/>
          <w:szCs w:val="24"/>
        </w:rPr>
      </w:pPr>
      <w:r w:rsidRPr="004204D3">
        <w:rPr>
          <w:rFonts w:ascii="Arial" w:hAnsi="Arial" w:cs="Arial"/>
          <w:sz w:val="24"/>
          <w:szCs w:val="24"/>
        </w:rPr>
        <w:t>Mangueira de plástico com 50 (cinquenta) metros de comprimento, confeccionadas com camadas internas e externas de PVC flexível e camada intermediária com reforço de malha (fio) de poliéster trançado, com espessura mínima de 2,20 mm e diâmetro interno de ½” (meia polegada), resistentes à pressão de até 6 bar, acompanhando o produto esguicho (tipo revólver) de plástico resistente (polipropileno) e bico para torneira em metal (1/2 x ¾), ambos já colocados na mangueira e fixados com abraçadeira de metal (rosca sem fim), embaladas unitariamente em plástico resistente, fechado, constando nome do produto, matéria-prima, medidas, prazo de validade, nome, endereço, telefone e CNPJ do fabricante. 2. Deverão ser entregues acondicionadas em caixas de papelão ou em fardos de plástico reforçado, fechados, com no máximo 4 (quatro) unidades.</w:t>
      </w:r>
    </w:p>
    <w:p w14:paraId="1AAE5ACE" w14:textId="77777777" w:rsidR="003C2E71" w:rsidRDefault="003C2E71" w:rsidP="003C2E71">
      <w:pPr>
        <w:spacing w:after="0" w:line="240" w:lineRule="auto"/>
        <w:jc w:val="both"/>
        <w:rPr>
          <w:rFonts w:ascii="Arial" w:hAnsi="Arial" w:cs="Arial"/>
          <w:sz w:val="24"/>
          <w:szCs w:val="24"/>
        </w:rPr>
      </w:pPr>
    </w:p>
    <w:p w14:paraId="5B0CD9AF" w14:textId="77777777" w:rsidR="00A63E00" w:rsidRDefault="00A63E00" w:rsidP="003C2E71">
      <w:pPr>
        <w:spacing w:after="0" w:line="240" w:lineRule="auto"/>
        <w:jc w:val="both"/>
        <w:rPr>
          <w:rFonts w:ascii="Arial" w:hAnsi="Arial" w:cs="Arial"/>
          <w:sz w:val="24"/>
          <w:szCs w:val="24"/>
        </w:rPr>
      </w:pPr>
    </w:p>
    <w:p w14:paraId="34331C87" w14:textId="77777777" w:rsidR="003C2E71" w:rsidRDefault="003C2E71" w:rsidP="003C2E71">
      <w:pPr>
        <w:spacing w:after="0" w:line="240" w:lineRule="auto"/>
        <w:jc w:val="both"/>
        <w:rPr>
          <w:rFonts w:ascii="Arial" w:hAnsi="Arial" w:cs="Arial"/>
          <w:sz w:val="24"/>
          <w:szCs w:val="24"/>
          <w:u w:val="single"/>
        </w:rPr>
      </w:pPr>
    </w:p>
    <w:p w14:paraId="47816E19" w14:textId="4CDAD7BF" w:rsidR="003C2E71" w:rsidRDefault="003C2E71" w:rsidP="003C2E71">
      <w:pPr>
        <w:spacing w:after="0" w:line="240" w:lineRule="auto"/>
        <w:jc w:val="both"/>
        <w:rPr>
          <w:rFonts w:ascii="Arial" w:hAnsi="Arial" w:cs="Arial"/>
          <w:sz w:val="24"/>
          <w:szCs w:val="24"/>
          <w:u w:val="single"/>
        </w:rPr>
      </w:pPr>
      <w:r w:rsidRPr="003C2E71">
        <w:rPr>
          <w:rFonts w:ascii="Arial" w:hAnsi="Arial" w:cs="Arial"/>
          <w:sz w:val="24"/>
          <w:szCs w:val="24"/>
          <w:u w:val="single"/>
        </w:rPr>
        <w:t>2. REFERÊNCIA DE MARCA</w:t>
      </w:r>
      <w:r>
        <w:rPr>
          <w:rFonts w:ascii="Arial" w:hAnsi="Arial" w:cs="Arial"/>
          <w:sz w:val="24"/>
          <w:szCs w:val="24"/>
          <w:u w:val="single"/>
        </w:rPr>
        <w:t xml:space="preserve"> DE ACORDO COM A NLL</w:t>
      </w:r>
    </w:p>
    <w:p w14:paraId="7F4D12E0" w14:textId="77777777" w:rsidR="003C2E71" w:rsidRDefault="003C2E71" w:rsidP="003C2E71">
      <w:pPr>
        <w:spacing w:after="0" w:line="240" w:lineRule="auto"/>
        <w:jc w:val="both"/>
        <w:rPr>
          <w:rFonts w:ascii="Arial" w:hAnsi="Arial" w:cs="Arial"/>
          <w:sz w:val="24"/>
          <w:szCs w:val="24"/>
          <w:u w:val="single"/>
        </w:rPr>
      </w:pPr>
    </w:p>
    <w:p w14:paraId="293BF2BA" w14:textId="77777777" w:rsidR="003C2E71" w:rsidRDefault="003C2E71" w:rsidP="003C2E71">
      <w:pPr>
        <w:spacing w:after="0" w:line="240" w:lineRule="auto"/>
        <w:jc w:val="both"/>
        <w:rPr>
          <w:rFonts w:ascii="Arial" w:hAnsi="Arial" w:cs="Arial"/>
          <w:sz w:val="24"/>
          <w:szCs w:val="24"/>
          <w:u w:val="single"/>
        </w:rPr>
      </w:pPr>
    </w:p>
    <w:p w14:paraId="3D589898" w14:textId="77777777" w:rsidR="003C2E71" w:rsidRPr="003C2E71" w:rsidRDefault="003C2E71" w:rsidP="003C2E71">
      <w:pPr>
        <w:spacing w:after="0" w:line="240" w:lineRule="auto"/>
        <w:jc w:val="both"/>
        <w:rPr>
          <w:rFonts w:ascii="Arial" w:hAnsi="Arial" w:cs="Arial"/>
          <w:sz w:val="24"/>
          <w:szCs w:val="24"/>
        </w:rPr>
      </w:pPr>
      <w:r w:rsidRPr="003C2E71">
        <w:rPr>
          <w:rFonts w:ascii="Arial" w:hAnsi="Arial" w:cs="Arial"/>
          <w:sz w:val="24"/>
          <w:szCs w:val="24"/>
        </w:rPr>
        <w:t xml:space="preserve">Art. 41. No caso de licitação que envolva o </w:t>
      </w:r>
      <w:r w:rsidRPr="003C2E71">
        <w:rPr>
          <w:rFonts w:ascii="Arial" w:hAnsi="Arial" w:cs="Arial"/>
          <w:b/>
          <w:bCs/>
          <w:sz w:val="24"/>
          <w:szCs w:val="24"/>
          <w:u w:val="single"/>
        </w:rPr>
        <w:t>fornecimento de bens</w:t>
      </w:r>
      <w:r w:rsidRPr="003C2E71">
        <w:rPr>
          <w:rFonts w:ascii="Arial" w:hAnsi="Arial" w:cs="Arial"/>
          <w:sz w:val="24"/>
          <w:szCs w:val="24"/>
        </w:rPr>
        <w:t>, a Administração poderá excepcionalmente:</w:t>
      </w:r>
    </w:p>
    <w:p w14:paraId="0AE2E5E0" w14:textId="77777777" w:rsidR="003C2E71" w:rsidRPr="003C2E71" w:rsidRDefault="003C2E71" w:rsidP="003C2E71">
      <w:pPr>
        <w:spacing w:after="0" w:line="240" w:lineRule="auto"/>
        <w:jc w:val="both"/>
        <w:rPr>
          <w:rFonts w:ascii="Arial" w:hAnsi="Arial" w:cs="Arial"/>
          <w:sz w:val="24"/>
          <w:szCs w:val="24"/>
        </w:rPr>
      </w:pPr>
    </w:p>
    <w:p w14:paraId="3D997002" w14:textId="77777777" w:rsidR="003C2E71" w:rsidRPr="003C2E71" w:rsidRDefault="003C2E71" w:rsidP="003C2E71">
      <w:pPr>
        <w:spacing w:after="0" w:line="240" w:lineRule="auto"/>
        <w:jc w:val="both"/>
        <w:rPr>
          <w:rFonts w:ascii="Arial" w:hAnsi="Arial" w:cs="Arial"/>
          <w:sz w:val="24"/>
          <w:szCs w:val="24"/>
        </w:rPr>
      </w:pPr>
      <w:r w:rsidRPr="003C2E71">
        <w:rPr>
          <w:rFonts w:ascii="Arial" w:hAnsi="Arial" w:cs="Arial"/>
          <w:sz w:val="24"/>
          <w:szCs w:val="24"/>
        </w:rPr>
        <w:t xml:space="preserve">I - </w:t>
      </w:r>
      <w:r w:rsidRPr="003C2E71">
        <w:rPr>
          <w:rFonts w:ascii="Arial" w:hAnsi="Arial" w:cs="Arial"/>
          <w:b/>
          <w:bCs/>
          <w:sz w:val="24"/>
          <w:szCs w:val="24"/>
          <w:u w:val="single"/>
        </w:rPr>
        <w:t>indicar uma ou mais marcas ou modelos, desde que formalmente justificado</w:t>
      </w:r>
      <w:r w:rsidRPr="003C2E71">
        <w:rPr>
          <w:rFonts w:ascii="Arial" w:hAnsi="Arial" w:cs="Arial"/>
          <w:sz w:val="24"/>
          <w:szCs w:val="24"/>
        </w:rPr>
        <w:t>, nas seguintes hipóteses:</w:t>
      </w:r>
    </w:p>
    <w:p w14:paraId="426AC7F4" w14:textId="77777777" w:rsidR="003C2E71" w:rsidRPr="003C2E71" w:rsidRDefault="003C2E71" w:rsidP="003C2E71">
      <w:pPr>
        <w:spacing w:after="0" w:line="240" w:lineRule="auto"/>
        <w:jc w:val="both"/>
        <w:rPr>
          <w:rFonts w:ascii="Arial" w:hAnsi="Arial" w:cs="Arial"/>
          <w:sz w:val="24"/>
          <w:szCs w:val="24"/>
        </w:rPr>
      </w:pPr>
    </w:p>
    <w:p w14:paraId="1585C392" w14:textId="77777777" w:rsidR="003C2E71" w:rsidRPr="003C2E71" w:rsidRDefault="003C2E71" w:rsidP="003C2E71">
      <w:pPr>
        <w:spacing w:after="0" w:line="240" w:lineRule="auto"/>
        <w:jc w:val="both"/>
        <w:rPr>
          <w:rFonts w:ascii="Arial" w:hAnsi="Arial" w:cs="Arial"/>
          <w:sz w:val="24"/>
          <w:szCs w:val="24"/>
        </w:rPr>
      </w:pPr>
      <w:r w:rsidRPr="003C2E71">
        <w:rPr>
          <w:rFonts w:ascii="Arial" w:hAnsi="Arial" w:cs="Arial"/>
          <w:sz w:val="24"/>
          <w:szCs w:val="24"/>
        </w:rPr>
        <w:t xml:space="preserve">a) em decorrência da necessidade de </w:t>
      </w:r>
      <w:r w:rsidRPr="003C2E71">
        <w:rPr>
          <w:rFonts w:ascii="Arial" w:hAnsi="Arial" w:cs="Arial"/>
          <w:b/>
          <w:bCs/>
          <w:sz w:val="24"/>
          <w:szCs w:val="24"/>
          <w:u w:val="single"/>
        </w:rPr>
        <w:t>padronização</w:t>
      </w:r>
      <w:r w:rsidRPr="003C2E71">
        <w:rPr>
          <w:rFonts w:ascii="Arial" w:hAnsi="Arial" w:cs="Arial"/>
          <w:sz w:val="24"/>
          <w:szCs w:val="24"/>
        </w:rPr>
        <w:t xml:space="preserve"> do objeto;</w:t>
      </w:r>
    </w:p>
    <w:p w14:paraId="47AC690B" w14:textId="77777777" w:rsidR="003C2E71" w:rsidRPr="003C2E71" w:rsidRDefault="003C2E71" w:rsidP="003C2E71">
      <w:pPr>
        <w:spacing w:after="0" w:line="240" w:lineRule="auto"/>
        <w:jc w:val="both"/>
        <w:rPr>
          <w:rFonts w:ascii="Arial" w:hAnsi="Arial" w:cs="Arial"/>
          <w:sz w:val="24"/>
          <w:szCs w:val="24"/>
        </w:rPr>
      </w:pPr>
    </w:p>
    <w:p w14:paraId="3C469CE5" w14:textId="77777777" w:rsidR="003C2E71" w:rsidRPr="003C2E71" w:rsidRDefault="003C2E71" w:rsidP="003C2E71">
      <w:pPr>
        <w:spacing w:after="0" w:line="240" w:lineRule="auto"/>
        <w:jc w:val="both"/>
        <w:rPr>
          <w:rFonts w:ascii="Arial" w:hAnsi="Arial" w:cs="Arial"/>
          <w:sz w:val="24"/>
          <w:szCs w:val="24"/>
        </w:rPr>
      </w:pPr>
      <w:r w:rsidRPr="003C2E71">
        <w:rPr>
          <w:rFonts w:ascii="Arial" w:hAnsi="Arial" w:cs="Arial"/>
          <w:sz w:val="24"/>
          <w:szCs w:val="24"/>
        </w:rPr>
        <w:t xml:space="preserve">b) em decorrência da necessidade de manter a </w:t>
      </w:r>
      <w:r w:rsidRPr="003C2E71">
        <w:rPr>
          <w:rFonts w:ascii="Arial" w:hAnsi="Arial" w:cs="Arial"/>
          <w:b/>
          <w:bCs/>
          <w:sz w:val="24"/>
          <w:szCs w:val="24"/>
          <w:u w:val="single"/>
        </w:rPr>
        <w:t>compatibilidade com plataformas e padrões</w:t>
      </w:r>
      <w:r w:rsidRPr="003C2E71">
        <w:rPr>
          <w:rFonts w:ascii="Arial" w:hAnsi="Arial" w:cs="Arial"/>
          <w:sz w:val="24"/>
          <w:szCs w:val="24"/>
        </w:rPr>
        <w:t xml:space="preserve"> já adotados pela Administração;</w:t>
      </w:r>
    </w:p>
    <w:p w14:paraId="7BFDC51F" w14:textId="77777777" w:rsidR="003C2E71" w:rsidRPr="003C2E71" w:rsidRDefault="003C2E71" w:rsidP="003C2E71">
      <w:pPr>
        <w:spacing w:after="0" w:line="240" w:lineRule="auto"/>
        <w:jc w:val="both"/>
        <w:rPr>
          <w:rFonts w:ascii="Arial" w:hAnsi="Arial" w:cs="Arial"/>
          <w:sz w:val="24"/>
          <w:szCs w:val="24"/>
        </w:rPr>
      </w:pPr>
    </w:p>
    <w:p w14:paraId="51801E7C" w14:textId="77777777" w:rsidR="003C2E71" w:rsidRPr="003C2E71" w:rsidRDefault="003C2E71" w:rsidP="003C2E71">
      <w:pPr>
        <w:spacing w:after="0" w:line="240" w:lineRule="auto"/>
        <w:jc w:val="both"/>
        <w:rPr>
          <w:rFonts w:ascii="Arial" w:hAnsi="Arial" w:cs="Arial"/>
          <w:sz w:val="24"/>
          <w:szCs w:val="24"/>
        </w:rPr>
      </w:pPr>
      <w:r w:rsidRPr="003C2E71">
        <w:rPr>
          <w:rFonts w:ascii="Arial" w:hAnsi="Arial" w:cs="Arial"/>
          <w:sz w:val="24"/>
          <w:szCs w:val="24"/>
        </w:rPr>
        <w:t xml:space="preserve">c) quando determinada marca ou modelo comercializados por mais de um fornecedor forem os </w:t>
      </w:r>
      <w:r w:rsidRPr="003C2E71">
        <w:rPr>
          <w:rFonts w:ascii="Arial" w:hAnsi="Arial" w:cs="Arial"/>
          <w:b/>
          <w:bCs/>
          <w:sz w:val="24"/>
          <w:szCs w:val="24"/>
          <w:u w:val="single"/>
        </w:rPr>
        <w:t>únicos capazes de atender</w:t>
      </w:r>
      <w:r w:rsidRPr="003C2E71">
        <w:rPr>
          <w:rFonts w:ascii="Arial" w:hAnsi="Arial" w:cs="Arial"/>
          <w:sz w:val="24"/>
          <w:szCs w:val="24"/>
        </w:rPr>
        <w:t xml:space="preserve"> às necessidades do contratante;</w:t>
      </w:r>
    </w:p>
    <w:p w14:paraId="3B1E6E5D" w14:textId="77777777" w:rsidR="003C2E71" w:rsidRPr="003C2E71" w:rsidRDefault="003C2E71" w:rsidP="003C2E71">
      <w:pPr>
        <w:spacing w:after="0" w:line="240" w:lineRule="auto"/>
        <w:jc w:val="both"/>
        <w:rPr>
          <w:rFonts w:ascii="Arial" w:hAnsi="Arial" w:cs="Arial"/>
          <w:sz w:val="24"/>
          <w:szCs w:val="24"/>
        </w:rPr>
      </w:pPr>
    </w:p>
    <w:p w14:paraId="197CAE2B" w14:textId="77777777" w:rsidR="003C2E71" w:rsidRPr="003C2E71" w:rsidRDefault="003C2E71" w:rsidP="003C2E71">
      <w:pPr>
        <w:spacing w:after="0" w:line="240" w:lineRule="auto"/>
        <w:jc w:val="both"/>
        <w:rPr>
          <w:rFonts w:ascii="Arial" w:hAnsi="Arial" w:cs="Arial"/>
          <w:sz w:val="24"/>
          <w:szCs w:val="24"/>
        </w:rPr>
      </w:pPr>
      <w:r w:rsidRPr="003C2E71">
        <w:rPr>
          <w:rFonts w:ascii="Arial" w:hAnsi="Arial" w:cs="Arial"/>
          <w:sz w:val="24"/>
          <w:szCs w:val="24"/>
        </w:rPr>
        <w:t xml:space="preserve">d) quando a descrição do objeto a ser licitado puder ser mais bem compreendida pela identificação de determinada marca ou determinado modelo aptos a servir apenas como </w:t>
      </w:r>
      <w:r w:rsidRPr="003C2E71">
        <w:rPr>
          <w:rFonts w:ascii="Arial" w:hAnsi="Arial" w:cs="Arial"/>
          <w:b/>
          <w:bCs/>
          <w:sz w:val="24"/>
          <w:szCs w:val="24"/>
          <w:u w:val="single"/>
        </w:rPr>
        <w:t>referência</w:t>
      </w:r>
      <w:r w:rsidRPr="003C2E71">
        <w:rPr>
          <w:rFonts w:ascii="Arial" w:hAnsi="Arial" w:cs="Arial"/>
          <w:sz w:val="24"/>
          <w:szCs w:val="24"/>
        </w:rPr>
        <w:t>;</w:t>
      </w:r>
    </w:p>
    <w:p w14:paraId="5F326CEE" w14:textId="77777777" w:rsidR="003C2E71" w:rsidRPr="003C2E71" w:rsidRDefault="003C2E71" w:rsidP="003C2E71">
      <w:pPr>
        <w:spacing w:after="0" w:line="240" w:lineRule="auto"/>
        <w:jc w:val="both"/>
        <w:rPr>
          <w:rFonts w:ascii="Arial" w:hAnsi="Arial" w:cs="Arial"/>
          <w:sz w:val="24"/>
          <w:szCs w:val="24"/>
        </w:rPr>
      </w:pPr>
    </w:p>
    <w:p w14:paraId="2C89C0FA" w14:textId="77777777" w:rsidR="003C2E71" w:rsidRPr="003C2E71" w:rsidRDefault="003C2E71" w:rsidP="003C2E71">
      <w:pPr>
        <w:spacing w:after="0" w:line="240" w:lineRule="auto"/>
        <w:jc w:val="both"/>
        <w:rPr>
          <w:rFonts w:ascii="Arial" w:hAnsi="Arial" w:cs="Arial"/>
          <w:sz w:val="24"/>
          <w:szCs w:val="24"/>
        </w:rPr>
      </w:pPr>
      <w:r w:rsidRPr="003C2E71">
        <w:rPr>
          <w:rFonts w:ascii="Arial" w:hAnsi="Arial" w:cs="Arial"/>
          <w:sz w:val="24"/>
          <w:szCs w:val="24"/>
        </w:rPr>
        <w:t xml:space="preserve">II - </w:t>
      </w:r>
      <w:r w:rsidRPr="003C2E71">
        <w:rPr>
          <w:rFonts w:ascii="Arial" w:hAnsi="Arial" w:cs="Arial"/>
          <w:b/>
          <w:bCs/>
          <w:sz w:val="24"/>
          <w:szCs w:val="24"/>
          <w:u w:val="single"/>
        </w:rPr>
        <w:t>exigir amostra</w:t>
      </w:r>
      <w:r w:rsidRPr="003C2E71">
        <w:rPr>
          <w:rFonts w:ascii="Arial" w:hAnsi="Arial" w:cs="Arial"/>
          <w:sz w:val="24"/>
          <w:szCs w:val="24"/>
        </w:rPr>
        <w:t xml:space="preserve"> ou prova de conceito do bem no procedimento de pré-qualificação permanente, na fase de julgamento das propostas ou de lances, ou no período de vigência do contrato ou da ata de registro de preços, desde que previsto no edital da licitação e justificada a necessidade de sua apresentação;</w:t>
      </w:r>
    </w:p>
    <w:p w14:paraId="3BBCFA7B" w14:textId="77777777" w:rsidR="003C2E71" w:rsidRPr="003C2E71" w:rsidRDefault="003C2E71" w:rsidP="003C2E71">
      <w:pPr>
        <w:spacing w:after="0" w:line="240" w:lineRule="auto"/>
        <w:jc w:val="both"/>
        <w:rPr>
          <w:rFonts w:ascii="Arial" w:hAnsi="Arial" w:cs="Arial"/>
          <w:sz w:val="24"/>
          <w:szCs w:val="24"/>
        </w:rPr>
      </w:pPr>
    </w:p>
    <w:p w14:paraId="5BE21B58" w14:textId="77777777" w:rsidR="003C2E71" w:rsidRPr="003C2E71" w:rsidRDefault="003C2E71" w:rsidP="003C2E71">
      <w:pPr>
        <w:spacing w:after="0" w:line="240" w:lineRule="auto"/>
        <w:jc w:val="both"/>
        <w:rPr>
          <w:rFonts w:ascii="Arial" w:hAnsi="Arial" w:cs="Arial"/>
          <w:sz w:val="24"/>
          <w:szCs w:val="24"/>
        </w:rPr>
      </w:pPr>
      <w:r w:rsidRPr="003C2E71">
        <w:rPr>
          <w:rFonts w:ascii="Arial" w:hAnsi="Arial" w:cs="Arial"/>
          <w:sz w:val="24"/>
          <w:szCs w:val="24"/>
        </w:rPr>
        <w:t xml:space="preserve">III - </w:t>
      </w:r>
      <w:r w:rsidRPr="003C2E71">
        <w:rPr>
          <w:rFonts w:ascii="Arial" w:hAnsi="Arial" w:cs="Arial"/>
          <w:b/>
          <w:bCs/>
          <w:sz w:val="24"/>
          <w:szCs w:val="24"/>
          <w:u w:val="single"/>
        </w:rPr>
        <w:t>vedar a contratação de marca</w:t>
      </w:r>
      <w:r w:rsidRPr="003C2E71">
        <w:rPr>
          <w:rFonts w:ascii="Arial" w:hAnsi="Arial" w:cs="Arial"/>
          <w:sz w:val="24"/>
          <w:szCs w:val="24"/>
        </w:rPr>
        <w:t xml:space="preserve"> ou produto, quando, mediante processo administrativo, restar comprovado que produtos adquiridos e utilizados anteriormente pela Administração não atendem a requisitos indispensáveis ao pleno adimplemento da obrigação contratual;</w:t>
      </w:r>
    </w:p>
    <w:p w14:paraId="0C3FF6EF" w14:textId="77777777" w:rsidR="003C2E71" w:rsidRPr="003C2E71" w:rsidRDefault="003C2E71" w:rsidP="003C2E71">
      <w:pPr>
        <w:spacing w:after="0" w:line="240" w:lineRule="auto"/>
        <w:jc w:val="both"/>
        <w:rPr>
          <w:rFonts w:ascii="Arial" w:hAnsi="Arial" w:cs="Arial"/>
          <w:sz w:val="24"/>
          <w:szCs w:val="24"/>
        </w:rPr>
      </w:pPr>
    </w:p>
    <w:p w14:paraId="0CF0DAE3" w14:textId="77777777" w:rsidR="003C2E71" w:rsidRPr="003C2E71" w:rsidRDefault="003C2E71" w:rsidP="003C2E71">
      <w:pPr>
        <w:spacing w:after="0" w:line="240" w:lineRule="auto"/>
        <w:jc w:val="both"/>
        <w:rPr>
          <w:rFonts w:ascii="Arial" w:hAnsi="Arial" w:cs="Arial"/>
          <w:sz w:val="24"/>
          <w:szCs w:val="24"/>
        </w:rPr>
      </w:pPr>
      <w:r w:rsidRPr="003C2E71">
        <w:rPr>
          <w:rFonts w:ascii="Arial" w:hAnsi="Arial" w:cs="Arial"/>
          <w:sz w:val="24"/>
          <w:szCs w:val="24"/>
        </w:rPr>
        <w:lastRenderedPageBreak/>
        <w:t>IV - solicitar, motivadamente, carta de solidariedade emitida pelo fabricante, que assegure a execução do contrato, no caso de licitante revendedor ou distribuidor.</w:t>
      </w:r>
    </w:p>
    <w:p w14:paraId="0F09E273" w14:textId="77777777" w:rsidR="003C2E71" w:rsidRPr="003C2E71" w:rsidRDefault="003C2E71" w:rsidP="003C2E71">
      <w:pPr>
        <w:spacing w:after="0" w:line="240" w:lineRule="auto"/>
        <w:jc w:val="both"/>
        <w:rPr>
          <w:rFonts w:ascii="Arial" w:hAnsi="Arial" w:cs="Arial"/>
          <w:sz w:val="24"/>
          <w:szCs w:val="24"/>
        </w:rPr>
      </w:pPr>
    </w:p>
    <w:p w14:paraId="09412129" w14:textId="43B34620" w:rsidR="003C2E71" w:rsidRPr="003C2E71" w:rsidRDefault="003C2E71" w:rsidP="003C2E71">
      <w:pPr>
        <w:spacing w:after="0" w:line="240" w:lineRule="auto"/>
        <w:jc w:val="both"/>
        <w:rPr>
          <w:rFonts w:ascii="Arial" w:hAnsi="Arial" w:cs="Arial"/>
          <w:sz w:val="24"/>
          <w:szCs w:val="24"/>
        </w:rPr>
      </w:pPr>
      <w:r w:rsidRPr="003C2E71">
        <w:rPr>
          <w:rFonts w:ascii="Arial" w:hAnsi="Arial" w:cs="Arial"/>
          <w:sz w:val="24"/>
          <w:szCs w:val="24"/>
        </w:rPr>
        <w:t>Parágrafo único. A exigência prevista no inciso II</w:t>
      </w:r>
      <w:r>
        <w:rPr>
          <w:rFonts w:ascii="Arial" w:hAnsi="Arial" w:cs="Arial"/>
          <w:sz w:val="24"/>
          <w:szCs w:val="24"/>
        </w:rPr>
        <w:t xml:space="preserve"> (</w:t>
      </w:r>
      <w:r w:rsidRPr="003C2E71">
        <w:rPr>
          <w:rFonts w:ascii="Arial" w:hAnsi="Arial" w:cs="Arial"/>
          <w:b/>
          <w:bCs/>
          <w:sz w:val="24"/>
          <w:szCs w:val="24"/>
          <w:u w:val="single"/>
        </w:rPr>
        <w:t>amostra</w:t>
      </w:r>
      <w:r>
        <w:rPr>
          <w:rFonts w:ascii="Arial" w:hAnsi="Arial" w:cs="Arial"/>
          <w:sz w:val="24"/>
          <w:szCs w:val="24"/>
        </w:rPr>
        <w:t>)</w:t>
      </w:r>
      <w:r w:rsidRPr="003C2E71">
        <w:rPr>
          <w:rFonts w:ascii="Arial" w:hAnsi="Arial" w:cs="Arial"/>
          <w:sz w:val="24"/>
          <w:szCs w:val="24"/>
        </w:rPr>
        <w:t xml:space="preserve"> do caput deste artigo restringir-se-á ao </w:t>
      </w:r>
      <w:r w:rsidRPr="003C2E71">
        <w:rPr>
          <w:rFonts w:ascii="Arial" w:hAnsi="Arial" w:cs="Arial"/>
          <w:b/>
          <w:bCs/>
          <w:sz w:val="24"/>
          <w:szCs w:val="24"/>
          <w:u w:val="single"/>
        </w:rPr>
        <w:t>licitante provisoriamente vencedor</w:t>
      </w:r>
      <w:r w:rsidRPr="003C2E71">
        <w:rPr>
          <w:rFonts w:ascii="Arial" w:hAnsi="Arial" w:cs="Arial"/>
          <w:sz w:val="24"/>
          <w:szCs w:val="24"/>
        </w:rPr>
        <w:t xml:space="preserve"> quando realizada na fase de julgamento das propostas ou de lances.</w:t>
      </w:r>
    </w:p>
    <w:p w14:paraId="22A1CB08" w14:textId="77777777" w:rsidR="003C2E71" w:rsidRPr="003C2E71" w:rsidRDefault="003C2E71" w:rsidP="003C2E71">
      <w:pPr>
        <w:spacing w:after="0" w:line="240" w:lineRule="auto"/>
        <w:jc w:val="both"/>
        <w:rPr>
          <w:rFonts w:ascii="Arial" w:hAnsi="Arial" w:cs="Arial"/>
          <w:sz w:val="24"/>
          <w:szCs w:val="24"/>
        </w:rPr>
      </w:pPr>
    </w:p>
    <w:p w14:paraId="33F6C108" w14:textId="77777777" w:rsidR="003C2E71" w:rsidRPr="003C2E71" w:rsidRDefault="003C2E71" w:rsidP="003C2E71">
      <w:pPr>
        <w:spacing w:after="0" w:line="240" w:lineRule="auto"/>
        <w:jc w:val="both"/>
        <w:rPr>
          <w:rFonts w:ascii="Arial" w:hAnsi="Arial" w:cs="Arial"/>
          <w:sz w:val="24"/>
          <w:szCs w:val="24"/>
        </w:rPr>
      </w:pPr>
      <w:r w:rsidRPr="003C2E71">
        <w:rPr>
          <w:rFonts w:ascii="Arial" w:hAnsi="Arial" w:cs="Arial"/>
          <w:sz w:val="24"/>
          <w:szCs w:val="24"/>
        </w:rPr>
        <w:t xml:space="preserve">Art. 42. A </w:t>
      </w:r>
      <w:r w:rsidRPr="003C2E71">
        <w:rPr>
          <w:rFonts w:ascii="Arial" w:hAnsi="Arial" w:cs="Arial"/>
          <w:b/>
          <w:bCs/>
          <w:sz w:val="24"/>
          <w:szCs w:val="24"/>
          <w:u w:val="single"/>
        </w:rPr>
        <w:t>prova de qualidade</w:t>
      </w:r>
      <w:r w:rsidRPr="003C2E71">
        <w:rPr>
          <w:rFonts w:ascii="Arial" w:hAnsi="Arial" w:cs="Arial"/>
          <w:sz w:val="24"/>
          <w:szCs w:val="24"/>
        </w:rPr>
        <w:t xml:space="preserve"> de produto apresentado pelos proponentes como </w:t>
      </w:r>
      <w:r w:rsidRPr="003C2E71">
        <w:rPr>
          <w:rFonts w:ascii="Arial" w:hAnsi="Arial" w:cs="Arial"/>
          <w:b/>
          <w:bCs/>
          <w:sz w:val="24"/>
          <w:szCs w:val="24"/>
          <w:u w:val="single"/>
        </w:rPr>
        <w:t>similar</w:t>
      </w:r>
      <w:r w:rsidRPr="003C2E71">
        <w:rPr>
          <w:rFonts w:ascii="Arial" w:hAnsi="Arial" w:cs="Arial"/>
          <w:sz w:val="24"/>
          <w:szCs w:val="24"/>
        </w:rPr>
        <w:t xml:space="preserve"> ao das marcas eventualmente indicadas no edital será admitida por qualquer um dos seguintes meios:</w:t>
      </w:r>
    </w:p>
    <w:p w14:paraId="1C58228E" w14:textId="77777777" w:rsidR="003C2E71" w:rsidRPr="003C2E71" w:rsidRDefault="003C2E71" w:rsidP="003C2E71">
      <w:pPr>
        <w:spacing w:after="0" w:line="240" w:lineRule="auto"/>
        <w:jc w:val="both"/>
        <w:rPr>
          <w:rFonts w:ascii="Arial" w:hAnsi="Arial" w:cs="Arial"/>
          <w:sz w:val="24"/>
          <w:szCs w:val="24"/>
        </w:rPr>
      </w:pPr>
    </w:p>
    <w:p w14:paraId="7C326278" w14:textId="77777777" w:rsidR="003C2E71" w:rsidRPr="003C2E71" w:rsidRDefault="003C2E71" w:rsidP="003C2E71">
      <w:pPr>
        <w:spacing w:after="0" w:line="240" w:lineRule="auto"/>
        <w:jc w:val="both"/>
        <w:rPr>
          <w:rFonts w:ascii="Arial" w:hAnsi="Arial" w:cs="Arial"/>
          <w:sz w:val="24"/>
          <w:szCs w:val="24"/>
        </w:rPr>
      </w:pPr>
      <w:r w:rsidRPr="003C2E71">
        <w:rPr>
          <w:rFonts w:ascii="Arial" w:hAnsi="Arial" w:cs="Arial"/>
          <w:sz w:val="24"/>
          <w:szCs w:val="24"/>
        </w:rPr>
        <w:t>I - comprovação de que o produto está de acordo com as normas técnicas determinadas pelos órgãos oficiais competentes, pela Associação Brasileira de Normas Técnicas (ABNT) ou por outra entidade credenciada pelo Inmetro;</w:t>
      </w:r>
    </w:p>
    <w:p w14:paraId="33F8A156" w14:textId="77777777" w:rsidR="003C2E71" w:rsidRPr="003C2E71" w:rsidRDefault="003C2E71" w:rsidP="003C2E71">
      <w:pPr>
        <w:spacing w:after="0" w:line="240" w:lineRule="auto"/>
        <w:jc w:val="both"/>
        <w:rPr>
          <w:rFonts w:ascii="Arial" w:hAnsi="Arial" w:cs="Arial"/>
          <w:sz w:val="24"/>
          <w:szCs w:val="24"/>
        </w:rPr>
      </w:pPr>
    </w:p>
    <w:p w14:paraId="645230F0" w14:textId="77777777" w:rsidR="003C2E71" w:rsidRPr="003C2E71" w:rsidRDefault="003C2E71" w:rsidP="003C2E71">
      <w:pPr>
        <w:spacing w:after="0" w:line="240" w:lineRule="auto"/>
        <w:jc w:val="both"/>
        <w:rPr>
          <w:rFonts w:ascii="Arial" w:hAnsi="Arial" w:cs="Arial"/>
          <w:sz w:val="24"/>
          <w:szCs w:val="24"/>
        </w:rPr>
      </w:pPr>
      <w:r w:rsidRPr="003C2E71">
        <w:rPr>
          <w:rFonts w:ascii="Arial" w:hAnsi="Arial" w:cs="Arial"/>
          <w:sz w:val="24"/>
          <w:szCs w:val="24"/>
        </w:rPr>
        <w:t xml:space="preserve">II - </w:t>
      </w:r>
      <w:r w:rsidRPr="003C2E71">
        <w:rPr>
          <w:rFonts w:ascii="Arial" w:hAnsi="Arial" w:cs="Arial"/>
          <w:b/>
          <w:bCs/>
          <w:sz w:val="24"/>
          <w:szCs w:val="24"/>
          <w:u w:val="single"/>
        </w:rPr>
        <w:t>declaração de atendimento satisfatório emitida por outro órgão ou entidade de nível federativo equivalente ou superior que tenha adquirido o produto</w:t>
      </w:r>
      <w:r w:rsidRPr="003C2E71">
        <w:rPr>
          <w:rFonts w:ascii="Arial" w:hAnsi="Arial" w:cs="Arial"/>
          <w:sz w:val="24"/>
          <w:szCs w:val="24"/>
        </w:rPr>
        <w:t>;</w:t>
      </w:r>
    </w:p>
    <w:p w14:paraId="402C5914" w14:textId="77777777" w:rsidR="003C2E71" w:rsidRPr="003C2E71" w:rsidRDefault="003C2E71" w:rsidP="003C2E71">
      <w:pPr>
        <w:spacing w:after="0" w:line="240" w:lineRule="auto"/>
        <w:jc w:val="both"/>
        <w:rPr>
          <w:rFonts w:ascii="Arial" w:hAnsi="Arial" w:cs="Arial"/>
          <w:sz w:val="24"/>
          <w:szCs w:val="24"/>
        </w:rPr>
      </w:pPr>
    </w:p>
    <w:p w14:paraId="006231B5" w14:textId="77777777" w:rsidR="003C2E71" w:rsidRPr="003C2E71" w:rsidRDefault="003C2E71" w:rsidP="003C2E71">
      <w:pPr>
        <w:spacing w:after="0" w:line="240" w:lineRule="auto"/>
        <w:jc w:val="both"/>
        <w:rPr>
          <w:rFonts w:ascii="Arial" w:hAnsi="Arial" w:cs="Arial"/>
          <w:sz w:val="24"/>
          <w:szCs w:val="24"/>
        </w:rPr>
      </w:pPr>
      <w:r w:rsidRPr="003C2E71">
        <w:rPr>
          <w:rFonts w:ascii="Arial" w:hAnsi="Arial" w:cs="Arial"/>
          <w:sz w:val="24"/>
          <w:szCs w:val="24"/>
        </w:rPr>
        <w:t xml:space="preserve">III - certificação, certificado, </w:t>
      </w:r>
      <w:r w:rsidRPr="003C2E71">
        <w:rPr>
          <w:rFonts w:ascii="Arial" w:hAnsi="Arial" w:cs="Arial"/>
          <w:b/>
          <w:bCs/>
          <w:sz w:val="24"/>
          <w:szCs w:val="24"/>
          <w:u w:val="single"/>
        </w:rPr>
        <w:t>laudo laboratorial</w:t>
      </w:r>
      <w:r w:rsidRPr="003C2E71">
        <w:rPr>
          <w:rFonts w:ascii="Arial" w:hAnsi="Arial" w:cs="Arial"/>
          <w:sz w:val="24"/>
          <w:szCs w:val="24"/>
        </w:rPr>
        <w:t xml:space="preserve"> ou documento similar que possibilite a aferição da qualidade e da conformidade do produto ou do processo de fabricação, inclusive sob o aspecto ambiental, emitido por instituição oficial competente ou por entidade credenciada.</w:t>
      </w:r>
    </w:p>
    <w:p w14:paraId="52198D46" w14:textId="77777777" w:rsidR="003C2E71" w:rsidRPr="003C2E71" w:rsidRDefault="003C2E71" w:rsidP="003C2E71">
      <w:pPr>
        <w:spacing w:after="0" w:line="240" w:lineRule="auto"/>
        <w:jc w:val="both"/>
        <w:rPr>
          <w:rFonts w:ascii="Arial" w:hAnsi="Arial" w:cs="Arial"/>
          <w:sz w:val="24"/>
          <w:szCs w:val="24"/>
        </w:rPr>
      </w:pPr>
    </w:p>
    <w:p w14:paraId="394D89D4" w14:textId="77777777" w:rsidR="003C2E71" w:rsidRPr="003C2E71" w:rsidRDefault="003C2E71" w:rsidP="003C2E71">
      <w:pPr>
        <w:spacing w:after="0" w:line="240" w:lineRule="auto"/>
        <w:jc w:val="both"/>
        <w:rPr>
          <w:rFonts w:ascii="Arial" w:hAnsi="Arial" w:cs="Arial"/>
          <w:sz w:val="24"/>
          <w:szCs w:val="24"/>
        </w:rPr>
      </w:pPr>
      <w:r w:rsidRPr="003C2E71">
        <w:rPr>
          <w:rFonts w:ascii="Arial" w:hAnsi="Arial" w:cs="Arial"/>
          <w:sz w:val="24"/>
          <w:szCs w:val="24"/>
        </w:rPr>
        <w:t>§ 1º O edital poderá exigir, como condição de aceitabilidade da proposta, certificação de qualidade do produto por instituição credenciada pelo Conselho Nacional de Metrologia, Normalização e Qualidade Industrial (</w:t>
      </w:r>
      <w:proofErr w:type="spellStart"/>
      <w:r w:rsidRPr="003C2E71">
        <w:rPr>
          <w:rFonts w:ascii="Arial" w:hAnsi="Arial" w:cs="Arial"/>
          <w:sz w:val="24"/>
          <w:szCs w:val="24"/>
        </w:rPr>
        <w:t>Conmetro</w:t>
      </w:r>
      <w:proofErr w:type="spellEnd"/>
      <w:r w:rsidRPr="003C2E71">
        <w:rPr>
          <w:rFonts w:ascii="Arial" w:hAnsi="Arial" w:cs="Arial"/>
          <w:sz w:val="24"/>
          <w:szCs w:val="24"/>
        </w:rPr>
        <w:t>).</w:t>
      </w:r>
    </w:p>
    <w:p w14:paraId="6EAD523E" w14:textId="77777777" w:rsidR="003C2E71" w:rsidRPr="003C2E71" w:rsidRDefault="003C2E71" w:rsidP="003C2E71">
      <w:pPr>
        <w:spacing w:after="0" w:line="240" w:lineRule="auto"/>
        <w:jc w:val="both"/>
        <w:rPr>
          <w:rFonts w:ascii="Arial" w:hAnsi="Arial" w:cs="Arial"/>
          <w:sz w:val="24"/>
          <w:szCs w:val="24"/>
        </w:rPr>
      </w:pPr>
    </w:p>
    <w:p w14:paraId="0A3918A0" w14:textId="77777777" w:rsidR="003C2E71" w:rsidRPr="003C2E71" w:rsidRDefault="003C2E71" w:rsidP="003C2E71">
      <w:pPr>
        <w:spacing w:after="0" w:line="240" w:lineRule="auto"/>
        <w:jc w:val="both"/>
        <w:rPr>
          <w:rFonts w:ascii="Arial" w:hAnsi="Arial" w:cs="Arial"/>
          <w:sz w:val="24"/>
          <w:szCs w:val="24"/>
        </w:rPr>
      </w:pPr>
      <w:r w:rsidRPr="003C2E71">
        <w:rPr>
          <w:rFonts w:ascii="Arial" w:hAnsi="Arial" w:cs="Arial"/>
          <w:sz w:val="24"/>
          <w:szCs w:val="24"/>
        </w:rPr>
        <w:t>§ 2º A Administração poderá, nos termos do edital de licitação, oferecer protótipo do objeto pretendido e exigir, na fase de julgamento das propostas, amostras do licitante provisoriamente vencedor, para atender a diligência ou, após o julgamento, como condição para firmar contrato.</w:t>
      </w:r>
    </w:p>
    <w:p w14:paraId="4B726E97" w14:textId="77777777" w:rsidR="003C2E71" w:rsidRPr="003C2E71" w:rsidRDefault="003C2E71" w:rsidP="003C2E71">
      <w:pPr>
        <w:spacing w:after="0" w:line="240" w:lineRule="auto"/>
        <w:jc w:val="both"/>
        <w:rPr>
          <w:rFonts w:ascii="Arial" w:hAnsi="Arial" w:cs="Arial"/>
          <w:sz w:val="24"/>
          <w:szCs w:val="24"/>
        </w:rPr>
      </w:pPr>
    </w:p>
    <w:p w14:paraId="2FC6169C" w14:textId="0009871A" w:rsidR="003C2E71" w:rsidRPr="003C2E71" w:rsidRDefault="003C2E71" w:rsidP="003C2E71">
      <w:pPr>
        <w:spacing w:after="0" w:line="240" w:lineRule="auto"/>
        <w:jc w:val="both"/>
        <w:rPr>
          <w:rFonts w:ascii="Arial" w:hAnsi="Arial" w:cs="Arial"/>
          <w:sz w:val="24"/>
          <w:szCs w:val="24"/>
        </w:rPr>
      </w:pPr>
      <w:r w:rsidRPr="003C2E71">
        <w:rPr>
          <w:rFonts w:ascii="Arial" w:hAnsi="Arial" w:cs="Arial"/>
          <w:sz w:val="24"/>
          <w:szCs w:val="24"/>
        </w:rPr>
        <w:t xml:space="preserve">§ 3º No interesse da Administração, as </w:t>
      </w:r>
      <w:r w:rsidRPr="00870E66">
        <w:rPr>
          <w:rFonts w:ascii="Arial" w:hAnsi="Arial" w:cs="Arial"/>
          <w:b/>
          <w:bCs/>
          <w:sz w:val="24"/>
          <w:szCs w:val="24"/>
          <w:u w:val="single"/>
        </w:rPr>
        <w:t>amostras</w:t>
      </w:r>
      <w:r w:rsidRPr="003C2E71">
        <w:rPr>
          <w:rFonts w:ascii="Arial" w:hAnsi="Arial" w:cs="Arial"/>
          <w:sz w:val="24"/>
          <w:szCs w:val="24"/>
        </w:rPr>
        <w:t xml:space="preserve"> a que se refere o § 2º deste artigo </w:t>
      </w:r>
      <w:r w:rsidRPr="00870E66">
        <w:rPr>
          <w:rFonts w:ascii="Arial" w:hAnsi="Arial" w:cs="Arial"/>
          <w:b/>
          <w:bCs/>
          <w:sz w:val="24"/>
          <w:szCs w:val="24"/>
          <w:u w:val="single"/>
        </w:rPr>
        <w:t>poderão ser examinadas por instituição com reputação ético-profissional na especialidade do objeto</w:t>
      </w:r>
      <w:r w:rsidRPr="003C2E71">
        <w:rPr>
          <w:rFonts w:ascii="Arial" w:hAnsi="Arial" w:cs="Arial"/>
          <w:sz w:val="24"/>
          <w:szCs w:val="24"/>
        </w:rPr>
        <w:t>, previamente indicada no edital.</w:t>
      </w:r>
    </w:p>
    <w:p w14:paraId="26BF14E8" w14:textId="77777777" w:rsidR="003C2E71" w:rsidRDefault="003C2E71" w:rsidP="003C2E71">
      <w:pPr>
        <w:spacing w:after="0" w:line="240" w:lineRule="auto"/>
        <w:jc w:val="both"/>
        <w:rPr>
          <w:rFonts w:ascii="Arial" w:hAnsi="Arial" w:cs="Arial"/>
          <w:sz w:val="24"/>
          <w:szCs w:val="24"/>
        </w:rPr>
      </w:pPr>
    </w:p>
    <w:p w14:paraId="73DC509E" w14:textId="77777777" w:rsidR="003C2E71" w:rsidRDefault="003C2E71" w:rsidP="003C2E71">
      <w:pPr>
        <w:spacing w:after="0" w:line="240" w:lineRule="auto"/>
        <w:jc w:val="both"/>
        <w:rPr>
          <w:rFonts w:ascii="Arial" w:hAnsi="Arial" w:cs="Arial"/>
          <w:sz w:val="24"/>
          <w:szCs w:val="24"/>
        </w:rPr>
      </w:pPr>
    </w:p>
    <w:p w14:paraId="370C0778" w14:textId="77777777" w:rsidR="00A63E00" w:rsidRDefault="00A63E00" w:rsidP="003C2E71">
      <w:pPr>
        <w:spacing w:after="0" w:line="240" w:lineRule="auto"/>
        <w:jc w:val="both"/>
        <w:rPr>
          <w:rFonts w:ascii="Arial" w:hAnsi="Arial" w:cs="Arial"/>
          <w:sz w:val="24"/>
          <w:szCs w:val="24"/>
        </w:rPr>
      </w:pPr>
    </w:p>
    <w:p w14:paraId="03A834ED" w14:textId="7E7341A1" w:rsidR="00870E66" w:rsidRPr="00A63E00" w:rsidRDefault="00870E66" w:rsidP="003C2E71">
      <w:pPr>
        <w:spacing w:after="0" w:line="240" w:lineRule="auto"/>
        <w:jc w:val="both"/>
        <w:rPr>
          <w:rFonts w:ascii="Arial" w:hAnsi="Arial" w:cs="Arial"/>
          <w:sz w:val="24"/>
          <w:szCs w:val="24"/>
          <w:u w:val="single"/>
        </w:rPr>
      </w:pPr>
      <w:r w:rsidRPr="00A63E00">
        <w:rPr>
          <w:rFonts w:ascii="Arial" w:hAnsi="Arial" w:cs="Arial"/>
          <w:sz w:val="24"/>
          <w:szCs w:val="24"/>
          <w:u w:val="single"/>
        </w:rPr>
        <w:t>3. CARONA (ADESÃO À ATA)</w:t>
      </w:r>
    </w:p>
    <w:p w14:paraId="5A129349" w14:textId="77777777" w:rsidR="00870E66" w:rsidRDefault="00870E66" w:rsidP="003C2E71">
      <w:pPr>
        <w:spacing w:after="0" w:line="240" w:lineRule="auto"/>
        <w:jc w:val="both"/>
        <w:rPr>
          <w:rFonts w:ascii="Arial" w:hAnsi="Arial" w:cs="Arial"/>
          <w:sz w:val="24"/>
          <w:szCs w:val="24"/>
        </w:rPr>
      </w:pPr>
    </w:p>
    <w:p w14:paraId="46D7681C" w14:textId="77777777" w:rsidR="00A63E00" w:rsidRDefault="00A63E00" w:rsidP="003C2E71">
      <w:pPr>
        <w:spacing w:after="0" w:line="240" w:lineRule="auto"/>
        <w:jc w:val="both"/>
        <w:rPr>
          <w:rFonts w:ascii="Arial" w:hAnsi="Arial" w:cs="Arial"/>
          <w:sz w:val="24"/>
          <w:szCs w:val="24"/>
        </w:rPr>
      </w:pPr>
    </w:p>
    <w:p w14:paraId="1605918A" w14:textId="07CFB820" w:rsidR="00870E66" w:rsidRDefault="00870E66" w:rsidP="003C2E71">
      <w:pPr>
        <w:spacing w:after="0" w:line="240" w:lineRule="auto"/>
        <w:jc w:val="both"/>
        <w:rPr>
          <w:rFonts w:ascii="Arial" w:hAnsi="Arial" w:cs="Arial"/>
          <w:sz w:val="24"/>
          <w:szCs w:val="24"/>
        </w:rPr>
      </w:pPr>
      <w:r>
        <w:rPr>
          <w:rFonts w:ascii="Arial" w:hAnsi="Arial" w:cs="Arial"/>
          <w:sz w:val="24"/>
          <w:szCs w:val="24"/>
        </w:rPr>
        <w:t>A adesão à ata é um procedimento previsto no âmbito do Sistema de Registro de Preços.</w:t>
      </w:r>
    </w:p>
    <w:p w14:paraId="69C88A0D" w14:textId="77777777" w:rsidR="00870E66" w:rsidRDefault="00870E66" w:rsidP="003C2E71">
      <w:pPr>
        <w:spacing w:after="0" w:line="240" w:lineRule="auto"/>
        <w:jc w:val="both"/>
        <w:rPr>
          <w:rFonts w:ascii="Arial" w:hAnsi="Arial" w:cs="Arial"/>
          <w:sz w:val="24"/>
          <w:szCs w:val="24"/>
        </w:rPr>
      </w:pPr>
    </w:p>
    <w:p w14:paraId="7E3422EA" w14:textId="0D6626BC" w:rsidR="00870E66" w:rsidRDefault="00870E66" w:rsidP="00870E66">
      <w:pPr>
        <w:spacing w:after="0" w:line="240" w:lineRule="auto"/>
        <w:jc w:val="both"/>
        <w:rPr>
          <w:rFonts w:ascii="Arial" w:hAnsi="Arial" w:cs="Arial"/>
          <w:sz w:val="24"/>
          <w:szCs w:val="24"/>
        </w:rPr>
      </w:pPr>
      <w:r>
        <w:rPr>
          <w:rFonts w:ascii="Arial" w:hAnsi="Arial" w:cs="Arial"/>
          <w:sz w:val="24"/>
          <w:szCs w:val="24"/>
        </w:rPr>
        <w:t>Art. 6º NLL:</w:t>
      </w:r>
    </w:p>
    <w:p w14:paraId="0E311E5A" w14:textId="77777777" w:rsidR="00870E66" w:rsidRDefault="00870E66" w:rsidP="00870E66">
      <w:pPr>
        <w:spacing w:after="0" w:line="240" w:lineRule="auto"/>
        <w:jc w:val="both"/>
        <w:rPr>
          <w:rFonts w:ascii="Arial" w:hAnsi="Arial" w:cs="Arial"/>
          <w:sz w:val="24"/>
          <w:szCs w:val="24"/>
        </w:rPr>
      </w:pPr>
    </w:p>
    <w:p w14:paraId="37C4E802" w14:textId="312C5E79" w:rsidR="00870E66" w:rsidRPr="00870E66" w:rsidRDefault="00870E66" w:rsidP="00870E66">
      <w:pPr>
        <w:spacing w:after="0" w:line="240" w:lineRule="auto"/>
        <w:jc w:val="both"/>
        <w:rPr>
          <w:rFonts w:ascii="Arial" w:hAnsi="Arial" w:cs="Arial"/>
          <w:sz w:val="24"/>
          <w:szCs w:val="24"/>
        </w:rPr>
      </w:pPr>
      <w:r w:rsidRPr="00870E66">
        <w:rPr>
          <w:rFonts w:ascii="Arial" w:hAnsi="Arial" w:cs="Arial"/>
          <w:sz w:val="24"/>
          <w:szCs w:val="24"/>
        </w:rPr>
        <w:t xml:space="preserve">XLV - </w:t>
      </w:r>
      <w:r w:rsidRPr="00870E66">
        <w:rPr>
          <w:rFonts w:ascii="Arial" w:hAnsi="Arial" w:cs="Arial"/>
          <w:b/>
          <w:bCs/>
          <w:sz w:val="24"/>
          <w:szCs w:val="24"/>
          <w:u w:val="single"/>
        </w:rPr>
        <w:t>sistema de registro de preços</w:t>
      </w:r>
      <w:r w:rsidRPr="00870E66">
        <w:rPr>
          <w:rFonts w:ascii="Arial" w:hAnsi="Arial" w:cs="Arial"/>
          <w:sz w:val="24"/>
          <w:szCs w:val="24"/>
        </w:rPr>
        <w:t xml:space="preserve">: conjunto de </w:t>
      </w:r>
      <w:r w:rsidRPr="00870E66">
        <w:rPr>
          <w:rFonts w:ascii="Arial" w:hAnsi="Arial" w:cs="Arial"/>
          <w:b/>
          <w:bCs/>
          <w:sz w:val="24"/>
          <w:szCs w:val="24"/>
          <w:u w:val="single"/>
        </w:rPr>
        <w:t>procedimentos</w:t>
      </w:r>
      <w:r w:rsidRPr="00870E66">
        <w:rPr>
          <w:rFonts w:ascii="Arial" w:hAnsi="Arial" w:cs="Arial"/>
          <w:sz w:val="24"/>
          <w:szCs w:val="24"/>
        </w:rPr>
        <w:t xml:space="preserve"> para realização, mediante </w:t>
      </w:r>
      <w:r w:rsidRPr="00870E66">
        <w:rPr>
          <w:rFonts w:ascii="Arial" w:hAnsi="Arial" w:cs="Arial"/>
          <w:b/>
          <w:bCs/>
          <w:sz w:val="24"/>
          <w:szCs w:val="24"/>
          <w:u w:val="single"/>
        </w:rPr>
        <w:t>contratação direta</w:t>
      </w:r>
      <w:r w:rsidRPr="00870E66">
        <w:rPr>
          <w:rFonts w:ascii="Arial" w:hAnsi="Arial" w:cs="Arial"/>
          <w:sz w:val="24"/>
          <w:szCs w:val="24"/>
        </w:rPr>
        <w:t xml:space="preserve"> ou licitação nas modalidades </w:t>
      </w:r>
      <w:r w:rsidRPr="00870E66">
        <w:rPr>
          <w:rFonts w:ascii="Arial" w:hAnsi="Arial" w:cs="Arial"/>
          <w:b/>
          <w:bCs/>
          <w:sz w:val="24"/>
          <w:szCs w:val="24"/>
          <w:u w:val="single"/>
        </w:rPr>
        <w:t>pregão</w:t>
      </w:r>
      <w:r w:rsidRPr="00870E66">
        <w:rPr>
          <w:rFonts w:ascii="Arial" w:hAnsi="Arial" w:cs="Arial"/>
          <w:sz w:val="24"/>
          <w:szCs w:val="24"/>
        </w:rPr>
        <w:t xml:space="preserve"> </w:t>
      </w:r>
      <w:r w:rsidRPr="00870E66">
        <w:rPr>
          <w:rFonts w:ascii="Arial" w:hAnsi="Arial" w:cs="Arial"/>
          <w:sz w:val="24"/>
          <w:szCs w:val="24"/>
        </w:rPr>
        <w:lastRenderedPageBreak/>
        <w:t xml:space="preserve">ou </w:t>
      </w:r>
      <w:r w:rsidRPr="00870E66">
        <w:rPr>
          <w:rFonts w:ascii="Arial" w:hAnsi="Arial" w:cs="Arial"/>
          <w:b/>
          <w:bCs/>
          <w:sz w:val="24"/>
          <w:szCs w:val="24"/>
          <w:u w:val="single"/>
        </w:rPr>
        <w:t>concorrência</w:t>
      </w:r>
      <w:r w:rsidRPr="00870E66">
        <w:rPr>
          <w:rFonts w:ascii="Arial" w:hAnsi="Arial" w:cs="Arial"/>
          <w:sz w:val="24"/>
          <w:szCs w:val="24"/>
        </w:rPr>
        <w:t xml:space="preserve">, de registro formal de preços relativos a prestação de serviços, a </w:t>
      </w:r>
      <w:r w:rsidRPr="00870E66">
        <w:rPr>
          <w:rFonts w:ascii="Arial" w:hAnsi="Arial" w:cs="Arial"/>
          <w:b/>
          <w:bCs/>
          <w:sz w:val="24"/>
          <w:szCs w:val="24"/>
          <w:u w:val="single"/>
        </w:rPr>
        <w:t>obras</w:t>
      </w:r>
      <w:r w:rsidRPr="00870E66">
        <w:rPr>
          <w:rFonts w:ascii="Arial" w:hAnsi="Arial" w:cs="Arial"/>
          <w:sz w:val="24"/>
          <w:szCs w:val="24"/>
        </w:rPr>
        <w:t xml:space="preserve"> e a </w:t>
      </w:r>
      <w:r w:rsidRPr="00870E66">
        <w:rPr>
          <w:rFonts w:ascii="Arial" w:hAnsi="Arial" w:cs="Arial"/>
          <w:b/>
          <w:bCs/>
          <w:sz w:val="24"/>
          <w:szCs w:val="24"/>
          <w:u w:val="single"/>
        </w:rPr>
        <w:t>aquisição</w:t>
      </w:r>
      <w:r w:rsidRPr="00870E66">
        <w:rPr>
          <w:rFonts w:ascii="Arial" w:hAnsi="Arial" w:cs="Arial"/>
          <w:sz w:val="24"/>
          <w:szCs w:val="24"/>
        </w:rPr>
        <w:t xml:space="preserve"> e </w:t>
      </w:r>
      <w:r w:rsidRPr="00870E66">
        <w:rPr>
          <w:rFonts w:ascii="Arial" w:hAnsi="Arial" w:cs="Arial"/>
          <w:b/>
          <w:bCs/>
          <w:sz w:val="24"/>
          <w:szCs w:val="24"/>
          <w:u w:val="single"/>
        </w:rPr>
        <w:t>locação de bens</w:t>
      </w:r>
      <w:r w:rsidRPr="00870E66">
        <w:rPr>
          <w:rFonts w:ascii="Arial" w:hAnsi="Arial" w:cs="Arial"/>
          <w:sz w:val="24"/>
          <w:szCs w:val="24"/>
        </w:rPr>
        <w:t xml:space="preserve"> para </w:t>
      </w:r>
      <w:r w:rsidRPr="00870E66">
        <w:rPr>
          <w:rFonts w:ascii="Arial" w:hAnsi="Arial" w:cs="Arial"/>
          <w:b/>
          <w:bCs/>
          <w:sz w:val="24"/>
          <w:szCs w:val="24"/>
          <w:u w:val="single"/>
        </w:rPr>
        <w:t>contratações futuras</w:t>
      </w:r>
      <w:r w:rsidRPr="00870E66">
        <w:rPr>
          <w:rFonts w:ascii="Arial" w:hAnsi="Arial" w:cs="Arial"/>
          <w:sz w:val="24"/>
          <w:szCs w:val="24"/>
        </w:rPr>
        <w:t>;</w:t>
      </w:r>
    </w:p>
    <w:p w14:paraId="18056E91" w14:textId="77777777" w:rsidR="00870E66" w:rsidRPr="00870E66" w:rsidRDefault="00870E66" w:rsidP="00870E66">
      <w:pPr>
        <w:spacing w:after="0" w:line="240" w:lineRule="auto"/>
        <w:jc w:val="both"/>
        <w:rPr>
          <w:rFonts w:ascii="Arial" w:hAnsi="Arial" w:cs="Arial"/>
          <w:sz w:val="24"/>
          <w:szCs w:val="24"/>
        </w:rPr>
      </w:pPr>
    </w:p>
    <w:p w14:paraId="236F825A" w14:textId="77777777" w:rsidR="00870E66" w:rsidRPr="00870E66" w:rsidRDefault="00870E66" w:rsidP="00870E66">
      <w:pPr>
        <w:spacing w:after="0" w:line="240" w:lineRule="auto"/>
        <w:jc w:val="both"/>
        <w:rPr>
          <w:rFonts w:ascii="Arial" w:hAnsi="Arial" w:cs="Arial"/>
          <w:sz w:val="24"/>
          <w:szCs w:val="24"/>
        </w:rPr>
      </w:pPr>
      <w:r w:rsidRPr="00870E66">
        <w:rPr>
          <w:rFonts w:ascii="Arial" w:hAnsi="Arial" w:cs="Arial"/>
          <w:sz w:val="24"/>
          <w:szCs w:val="24"/>
        </w:rPr>
        <w:t xml:space="preserve">XLVI - </w:t>
      </w:r>
      <w:r w:rsidRPr="00870E66">
        <w:rPr>
          <w:rFonts w:ascii="Arial" w:hAnsi="Arial" w:cs="Arial"/>
          <w:b/>
          <w:bCs/>
          <w:sz w:val="24"/>
          <w:szCs w:val="24"/>
          <w:u w:val="single"/>
        </w:rPr>
        <w:t>ata de registro de preços</w:t>
      </w:r>
      <w:r w:rsidRPr="00870E66">
        <w:rPr>
          <w:rFonts w:ascii="Arial" w:hAnsi="Arial" w:cs="Arial"/>
          <w:sz w:val="24"/>
          <w:szCs w:val="24"/>
        </w:rPr>
        <w:t xml:space="preserve">: documento vinculativo e obrigacional, com característica de </w:t>
      </w:r>
      <w:r w:rsidRPr="00870E66">
        <w:rPr>
          <w:rFonts w:ascii="Arial" w:hAnsi="Arial" w:cs="Arial"/>
          <w:b/>
          <w:bCs/>
          <w:sz w:val="24"/>
          <w:szCs w:val="24"/>
          <w:u w:val="single"/>
        </w:rPr>
        <w:t>compromisso para futura contratação</w:t>
      </w:r>
      <w:r w:rsidRPr="00870E66">
        <w:rPr>
          <w:rFonts w:ascii="Arial" w:hAnsi="Arial" w:cs="Arial"/>
          <w:sz w:val="24"/>
          <w:szCs w:val="24"/>
        </w:rPr>
        <w:t xml:space="preserve">, no qual são registrados </w:t>
      </w:r>
      <w:r w:rsidRPr="00870E66">
        <w:rPr>
          <w:rFonts w:ascii="Arial" w:hAnsi="Arial" w:cs="Arial"/>
          <w:b/>
          <w:bCs/>
          <w:sz w:val="24"/>
          <w:szCs w:val="24"/>
          <w:u w:val="single"/>
        </w:rPr>
        <w:t>o objeto, os preços, os fornecedores, os órgãos participantes e as condições a serem praticadas</w:t>
      </w:r>
      <w:r w:rsidRPr="00870E66">
        <w:rPr>
          <w:rFonts w:ascii="Arial" w:hAnsi="Arial" w:cs="Arial"/>
          <w:sz w:val="24"/>
          <w:szCs w:val="24"/>
        </w:rPr>
        <w:t>, conforme as disposições contidas no edital da licitação, no aviso ou instrumento de contratação direta e nas propostas apresentadas;</w:t>
      </w:r>
    </w:p>
    <w:p w14:paraId="07E869BA" w14:textId="77777777" w:rsidR="00870E66" w:rsidRPr="00870E66" w:rsidRDefault="00870E66" w:rsidP="00870E66">
      <w:pPr>
        <w:spacing w:after="0" w:line="240" w:lineRule="auto"/>
        <w:jc w:val="both"/>
        <w:rPr>
          <w:rFonts w:ascii="Arial" w:hAnsi="Arial" w:cs="Arial"/>
          <w:sz w:val="24"/>
          <w:szCs w:val="24"/>
        </w:rPr>
      </w:pPr>
    </w:p>
    <w:p w14:paraId="7A2CAC6E" w14:textId="77777777" w:rsidR="00870E66" w:rsidRPr="00870E66" w:rsidRDefault="00870E66" w:rsidP="00870E66">
      <w:pPr>
        <w:spacing w:after="0" w:line="240" w:lineRule="auto"/>
        <w:jc w:val="both"/>
        <w:rPr>
          <w:rFonts w:ascii="Arial" w:hAnsi="Arial" w:cs="Arial"/>
          <w:sz w:val="24"/>
          <w:szCs w:val="24"/>
        </w:rPr>
      </w:pPr>
      <w:r w:rsidRPr="00870E66">
        <w:rPr>
          <w:rFonts w:ascii="Arial" w:hAnsi="Arial" w:cs="Arial"/>
          <w:sz w:val="24"/>
          <w:szCs w:val="24"/>
        </w:rPr>
        <w:t xml:space="preserve">XLVII - órgão ou entidade </w:t>
      </w:r>
      <w:r w:rsidRPr="00870E66">
        <w:rPr>
          <w:rFonts w:ascii="Arial" w:hAnsi="Arial" w:cs="Arial"/>
          <w:b/>
          <w:bCs/>
          <w:sz w:val="24"/>
          <w:szCs w:val="24"/>
          <w:u w:val="single"/>
        </w:rPr>
        <w:t>gerenciadora</w:t>
      </w:r>
      <w:r w:rsidRPr="00870E66">
        <w:rPr>
          <w:rFonts w:ascii="Arial" w:hAnsi="Arial" w:cs="Arial"/>
          <w:sz w:val="24"/>
          <w:szCs w:val="24"/>
        </w:rPr>
        <w:t>: órgão ou entidade da Administração Pública responsável pela condução do conjunto de procedimentos para registro de preços e pelo gerenciamento da ata de registro de preços dele decorrente;</w:t>
      </w:r>
    </w:p>
    <w:p w14:paraId="1EDFEA14" w14:textId="77777777" w:rsidR="00870E66" w:rsidRPr="00870E66" w:rsidRDefault="00870E66" w:rsidP="00870E66">
      <w:pPr>
        <w:spacing w:after="0" w:line="240" w:lineRule="auto"/>
        <w:jc w:val="both"/>
        <w:rPr>
          <w:rFonts w:ascii="Arial" w:hAnsi="Arial" w:cs="Arial"/>
          <w:sz w:val="24"/>
          <w:szCs w:val="24"/>
        </w:rPr>
      </w:pPr>
    </w:p>
    <w:p w14:paraId="0F23CD52" w14:textId="77777777" w:rsidR="00870E66" w:rsidRPr="00870E66" w:rsidRDefault="00870E66" w:rsidP="00870E66">
      <w:pPr>
        <w:spacing w:after="0" w:line="240" w:lineRule="auto"/>
        <w:jc w:val="both"/>
        <w:rPr>
          <w:rFonts w:ascii="Arial" w:hAnsi="Arial" w:cs="Arial"/>
          <w:sz w:val="24"/>
          <w:szCs w:val="24"/>
        </w:rPr>
      </w:pPr>
      <w:r w:rsidRPr="00870E66">
        <w:rPr>
          <w:rFonts w:ascii="Arial" w:hAnsi="Arial" w:cs="Arial"/>
          <w:sz w:val="24"/>
          <w:szCs w:val="24"/>
        </w:rPr>
        <w:t xml:space="preserve">XLVIII - órgão ou entidade </w:t>
      </w:r>
      <w:r w:rsidRPr="00870E66">
        <w:rPr>
          <w:rFonts w:ascii="Arial" w:hAnsi="Arial" w:cs="Arial"/>
          <w:b/>
          <w:bCs/>
          <w:sz w:val="24"/>
          <w:szCs w:val="24"/>
          <w:u w:val="single"/>
        </w:rPr>
        <w:t>participante</w:t>
      </w:r>
      <w:r w:rsidRPr="00870E66">
        <w:rPr>
          <w:rFonts w:ascii="Arial" w:hAnsi="Arial" w:cs="Arial"/>
          <w:sz w:val="24"/>
          <w:szCs w:val="24"/>
        </w:rPr>
        <w:t>: órgão ou entidade da Administração Pública que participa dos procedimentos iniciais da contratação para registro de preços e integra a ata de registro de preços;</w:t>
      </w:r>
    </w:p>
    <w:p w14:paraId="6B888446" w14:textId="77777777" w:rsidR="00870E66" w:rsidRPr="00870E66" w:rsidRDefault="00870E66" w:rsidP="00870E66">
      <w:pPr>
        <w:spacing w:after="0" w:line="240" w:lineRule="auto"/>
        <w:jc w:val="both"/>
        <w:rPr>
          <w:rFonts w:ascii="Arial" w:hAnsi="Arial" w:cs="Arial"/>
          <w:sz w:val="24"/>
          <w:szCs w:val="24"/>
        </w:rPr>
      </w:pPr>
    </w:p>
    <w:p w14:paraId="37F23004" w14:textId="09279C12" w:rsidR="00870E66" w:rsidRDefault="00870E66" w:rsidP="00870E66">
      <w:pPr>
        <w:spacing w:after="0" w:line="240" w:lineRule="auto"/>
        <w:jc w:val="both"/>
        <w:rPr>
          <w:rFonts w:ascii="Arial" w:hAnsi="Arial" w:cs="Arial"/>
          <w:sz w:val="24"/>
          <w:szCs w:val="24"/>
        </w:rPr>
      </w:pPr>
      <w:r w:rsidRPr="00870E66">
        <w:rPr>
          <w:rFonts w:ascii="Arial" w:hAnsi="Arial" w:cs="Arial"/>
          <w:sz w:val="24"/>
          <w:szCs w:val="24"/>
        </w:rPr>
        <w:t xml:space="preserve">XLIX - órgão ou entidade </w:t>
      </w:r>
      <w:r w:rsidRPr="00870E66">
        <w:rPr>
          <w:rFonts w:ascii="Arial" w:hAnsi="Arial" w:cs="Arial"/>
          <w:b/>
          <w:bCs/>
          <w:sz w:val="24"/>
          <w:szCs w:val="24"/>
          <w:u w:val="single"/>
        </w:rPr>
        <w:t>não participante</w:t>
      </w:r>
      <w:r w:rsidR="00770851">
        <w:rPr>
          <w:rFonts w:ascii="Arial" w:hAnsi="Arial" w:cs="Arial"/>
          <w:b/>
          <w:bCs/>
          <w:sz w:val="24"/>
          <w:szCs w:val="24"/>
          <w:u w:val="single"/>
        </w:rPr>
        <w:t xml:space="preserve"> (CARONEIRO)</w:t>
      </w:r>
      <w:r w:rsidRPr="00870E66">
        <w:rPr>
          <w:rFonts w:ascii="Arial" w:hAnsi="Arial" w:cs="Arial"/>
          <w:sz w:val="24"/>
          <w:szCs w:val="24"/>
        </w:rPr>
        <w:t>: órgão ou entidade da Administração Pública que não participa dos procedimentos iniciais da licitação para registro de preços e não integra a ata de registro de preços;</w:t>
      </w:r>
    </w:p>
    <w:p w14:paraId="76F1F569" w14:textId="77777777" w:rsidR="00770851" w:rsidRDefault="00770851" w:rsidP="00870E66">
      <w:pPr>
        <w:spacing w:after="0" w:line="240" w:lineRule="auto"/>
        <w:jc w:val="both"/>
        <w:rPr>
          <w:rFonts w:ascii="Arial" w:hAnsi="Arial" w:cs="Arial"/>
          <w:sz w:val="24"/>
          <w:szCs w:val="24"/>
        </w:rPr>
      </w:pPr>
    </w:p>
    <w:p w14:paraId="08A61895" w14:textId="77777777" w:rsidR="00770851" w:rsidRDefault="00770851" w:rsidP="00870E66">
      <w:pPr>
        <w:spacing w:after="0" w:line="240" w:lineRule="auto"/>
        <w:jc w:val="both"/>
        <w:rPr>
          <w:rFonts w:ascii="Arial" w:hAnsi="Arial" w:cs="Arial"/>
          <w:sz w:val="24"/>
          <w:szCs w:val="24"/>
        </w:rPr>
      </w:pPr>
    </w:p>
    <w:p w14:paraId="0402D2D5" w14:textId="04F779D3" w:rsidR="00770851" w:rsidRDefault="00770851" w:rsidP="00770851">
      <w:pPr>
        <w:spacing w:after="0" w:line="240" w:lineRule="auto"/>
        <w:jc w:val="both"/>
        <w:rPr>
          <w:rFonts w:ascii="Arial" w:hAnsi="Arial" w:cs="Arial"/>
          <w:sz w:val="24"/>
          <w:szCs w:val="24"/>
        </w:rPr>
      </w:pPr>
      <w:r>
        <w:rPr>
          <w:rFonts w:ascii="Arial" w:hAnsi="Arial" w:cs="Arial"/>
          <w:sz w:val="24"/>
          <w:szCs w:val="24"/>
        </w:rPr>
        <w:t xml:space="preserve">Art. 86, </w:t>
      </w:r>
      <w:r w:rsidRPr="00770851">
        <w:rPr>
          <w:rFonts w:ascii="Arial" w:hAnsi="Arial" w:cs="Arial"/>
          <w:sz w:val="24"/>
          <w:szCs w:val="24"/>
        </w:rPr>
        <w:t xml:space="preserve">§ 2º </w:t>
      </w:r>
      <w:r>
        <w:rPr>
          <w:rFonts w:ascii="Arial" w:hAnsi="Arial" w:cs="Arial"/>
          <w:sz w:val="24"/>
          <w:szCs w:val="24"/>
        </w:rPr>
        <w:t>(...)</w:t>
      </w:r>
      <w:r w:rsidRPr="00770851">
        <w:rPr>
          <w:rFonts w:ascii="Arial" w:hAnsi="Arial" w:cs="Arial"/>
          <w:sz w:val="24"/>
          <w:szCs w:val="24"/>
        </w:rPr>
        <w:t xml:space="preserve"> os órgãos e entidades poderão aderir à ata de registro de preços na condição de não participantes, observados os seguintes requisitos</w:t>
      </w:r>
      <w:r>
        <w:rPr>
          <w:rFonts w:ascii="Arial" w:hAnsi="Arial" w:cs="Arial"/>
          <w:sz w:val="24"/>
          <w:szCs w:val="24"/>
        </w:rPr>
        <w:t xml:space="preserve"> </w:t>
      </w:r>
      <w:r w:rsidRPr="00770851">
        <w:rPr>
          <w:rFonts w:ascii="Arial" w:hAnsi="Arial" w:cs="Arial"/>
          <w:b/>
          <w:bCs/>
          <w:sz w:val="24"/>
          <w:szCs w:val="24"/>
          <w:u w:val="single"/>
        </w:rPr>
        <w:t>(REQUISITOS PARA A CARONA)</w:t>
      </w:r>
      <w:r w:rsidRPr="00770851">
        <w:rPr>
          <w:rFonts w:ascii="Arial" w:hAnsi="Arial" w:cs="Arial"/>
          <w:sz w:val="24"/>
          <w:szCs w:val="24"/>
        </w:rPr>
        <w:t>:</w:t>
      </w:r>
    </w:p>
    <w:p w14:paraId="4C21B731" w14:textId="77777777" w:rsidR="00770851" w:rsidRPr="00770851" w:rsidRDefault="00770851" w:rsidP="00770851">
      <w:pPr>
        <w:spacing w:after="0" w:line="240" w:lineRule="auto"/>
        <w:jc w:val="both"/>
        <w:rPr>
          <w:rFonts w:ascii="Arial" w:hAnsi="Arial" w:cs="Arial"/>
          <w:sz w:val="24"/>
          <w:szCs w:val="24"/>
        </w:rPr>
      </w:pPr>
    </w:p>
    <w:p w14:paraId="7B5EE7CD" w14:textId="77777777" w:rsidR="00770851" w:rsidRDefault="00770851" w:rsidP="00770851">
      <w:pPr>
        <w:spacing w:after="0" w:line="240" w:lineRule="auto"/>
        <w:jc w:val="both"/>
        <w:rPr>
          <w:rFonts w:ascii="Arial" w:hAnsi="Arial" w:cs="Arial"/>
          <w:sz w:val="24"/>
          <w:szCs w:val="24"/>
        </w:rPr>
      </w:pPr>
      <w:bookmarkStart w:id="0" w:name="art86§2i"/>
      <w:bookmarkEnd w:id="0"/>
      <w:r w:rsidRPr="00770851">
        <w:rPr>
          <w:rFonts w:ascii="Arial" w:hAnsi="Arial" w:cs="Arial"/>
          <w:sz w:val="24"/>
          <w:szCs w:val="24"/>
        </w:rPr>
        <w:t xml:space="preserve">I - apresentação de </w:t>
      </w:r>
      <w:r w:rsidRPr="00770851">
        <w:rPr>
          <w:rFonts w:ascii="Arial" w:hAnsi="Arial" w:cs="Arial"/>
          <w:b/>
          <w:bCs/>
          <w:sz w:val="24"/>
          <w:szCs w:val="24"/>
          <w:u w:val="single"/>
        </w:rPr>
        <w:t>justificativa da vantagem da adesão</w:t>
      </w:r>
      <w:r w:rsidRPr="00770851">
        <w:rPr>
          <w:rFonts w:ascii="Arial" w:hAnsi="Arial" w:cs="Arial"/>
          <w:sz w:val="24"/>
          <w:szCs w:val="24"/>
        </w:rPr>
        <w:t>, inclusive em situações de provável desabastecimento ou descontinuidade de serviço público;</w:t>
      </w:r>
    </w:p>
    <w:p w14:paraId="6F7C1459" w14:textId="77777777" w:rsidR="00770851" w:rsidRPr="00770851" w:rsidRDefault="00770851" w:rsidP="00770851">
      <w:pPr>
        <w:spacing w:after="0" w:line="240" w:lineRule="auto"/>
        <w:jc w:val="both"/>
        <w:rPr>
          <w:rFonts w:ascii="Arial" w:hAnsi="Arial" w:cs="Arial"/>
          <w:sz w:val="24"/>
          <w:szCs w:val="24"/>
        </w:rPr>
      </w:pPr>
    </w:p>
    <w:p w14:paraId="02EFAD0C" w14:textId="77777777" w:rsidR="00770851" w:rsidRDefault="00770851" w:rsidP="00770851">
      <w:pPr>
        <w:spacing w:after="0" w:line="240" w:lineRule="auto"/>
        <w:jc w:val="both"/>
        <w:rPr>
          <w:rFonts w:ascii="Arial" w:hAnsi="Arial" w:cs="Arial"/>
          <w:sz w:val="24"/>
          <w:szCs w:val="24"/>
        </w:rPr>
      </w:pPr>
      <w:bookmarkStart w:id="1" w:name="art86§2ii"/>
      <w:bookmarkEnd w:id="1"/>
      <w:r w:rsidRPr="00770851">
        <w:rPr>
          <w:rFonts w:ascii="Arial" w:hAnsi="Arial" w:cs="Arial"/>
          <w:sz w:val="24"/>
          <w:szCs w:val="24"/>
        </w:rPr>
        <w:t xml:space="preserve">II - demonstração de que os valores registrados estão compatíveis com os </w:t>
      </w:r>
      <w:r w:rsidRPr="00770851">
        <w:rPr>
          <w:rFonts w:ascii="Arial" w:hAnsi="Arial" w:cs="Arial"/>
          <w:b/>
          <w:bCs/>
          <w:sz w:val="24"/>
          <w:szCs w:val="24"/>
          <w:u w:val="single"/>
        </w:rPr>
        <w:t>valores praticados pelo mercado</w:t>
      </w:r>
      <w:r w:rsidRPr="00770851">
        <w:rPr>
          <w:rFonts w:ascii="Arial" w:hAnsi="Arial" w:cs="Arial"/>
          <w:sz w:val="24"/>
          <w:szCs w:val="24"/>
        </w:rPr>
        <w:t xml:space="preserve"> na forma do </w:t>
      </w:r>
      <w:hyperlink r:id="rId5" w:anchor="art23" w:history="1">
        <w:r w:rsidRPr="00770851">
          <w:rPr>
            <w:rStyle w:val="Hyperlink"/>
            <w:rFonts w:ascii="Arial" w:hAnsi="Arial" w:cs="Arial"/>
            <w:sz w:val="24"/>
            <w:szCs w:val="24"/>
          </w:rPr>
          <w:t>art. 23 desta Lei</w:t>
        </w:r>
      </w:hyperlink>
      <w:r w:rsidRPr="00770851">
        <w:rPr>
          <w:rFonts w:ascii="Arial" w:hAnsi="Arial" w:cs="Arial"/>
          <w:sz w:val="24"/>
          <w:szCs w:val="24"/>
        </w:rPr>
        <w:t>;</w:t>
      </w:r>
    </w:p>
    <w:p w14:paraId="6A029E65" w14:textId="77777777" w:rsidR="00770851" w:rsidRPr="00770851" w:rsidRDefault="00770851" w:rsidP="00770851">
      <w:pPr>
        <w:spacing w:after="0" w:line="240" w:lineRule="auto"/>
        <w:jc w:val="both"/>
        <w:rPr>
          <w:rFonts w:ascii="Arial" w:hAnsi="Arial" w:cs="Arial"/>
          <w:sz w:val="24"/>
          <w:szCs w:val="24"/>
        </w:rPr>
      </w:pPr>
    </w:p>
    <w:p w14:paraId="3FCE455B" w14:textId="77777777" w:rsidR="00770851" w:rsidRDefault="00770851" w:rsidP="00770851">
      <w:pPr>
        <w:spacing w:after="0" w:line="240" w:lineRule="auto"/>
        <w:jc w:val="both"/>
        <w:rPr>
          <w:rFonts w:ascii="Arial" w:hAnsi="Arial" w:cs="Arial"/>
          <w:sz w:val="24"/>
          <w:szCs w:val="24"/>
        </w:rPr>
      </w:pPr>
      <w:bookmarkStart w:id="2" w:name="art86§2iii"/>
      <w:bookmarkEnd w:id="2"/>
      <w:r w:rsidRPr="00770851">
        <w:rPr>
          <w:rFonts w:ascii="Arial" w:hAnsi="Arial" w:cs="Arial"/>
          <w:sz w:val="24"/>
          <w:szCs w:val="24"/>
        </w:rPr>
        <w:t xml:space="preserve">III - prévias </w:t>
      </w:r>
      <w:r w:rsidRPr="00770851">
        <w:rPr>
          <w:rFonts w:ascii="Arial" w:hAnsi="Arial" w:cs="Arial"/>
          <w:b/>
          <w:bCs/>
          <w:sz w:val="24"/>
          <w:szCs w:val="24"/>
          <w:u w:val="single"/>
        </w:rPr>
        <w:t>consulta e aceitação do órgão ou entidade gerenciadora e do fornecedor.</w:t>
      </w:r>
    </w:p>
    <w:p w14:paraId="2D4FF490" w14:textId="77777777" w:rsidR="00770851" w:rsidRPr="00770851" w:rsidRDefault="00770851" w:rsidP="00770851">
      <w:pPr>
        <w:spacing w:after="0" w:line="240" w:lineRule="auto"/>
        <w:jc w:val="both"/>
        <w:rPr>
          <w:rFonts w:ascii="Arial" w:hAnsi="Arial" w:cs="Arial"/>
          <w:sz w:val="24"/>
          <w:szCs w:val="24"/>
        </w:rPr>
      </w:pPr>
    </w:p>
    <w:p w14:paraId="67477D0A" w14:textId="77777777" w:rsidR="00770851" w:rsidRPr="00770851" w:rsidRDefault="00770851" w:rsidP="00770851">
      <w:pPr>
        <w:spacing w:after="0" w:line="240" w:lineRule="auto"/>
        <w:jc w:val="both"/>
        <w:rPr>
          <w:rFonts w:ascii="Arial" w:hAnsi="Arial" w:cs="Arial"/>
          <w:strike/>
          <w:sz w:val="24"/>
          <w:szCs w:val="24"/>
        </w:rPr>
      </w:pPr>
      <w:bookmarkStart w:id="3" w:name="art86§3"/>
      <w:bookmarkEnd w:id="3"/>
      <w:r w:rsidRPr="00770851">
        <w:rPr>
          <w:rFonts w:ascii="Arial" w:hAnsi="Arial" w:cs="Arial"/>
          <w:strike/>
          <w:sz w:val="24"/>
          <w:szCs w:val="24"/>
        </w:rPr>
        <w:t>§ 3º A faculdade conferida pelo § 2º deste artigo estará limitada a órgãos e entidades da Administração Pública federal, estadual, distrital e municipal que, na condição de não participantes, desejarem aderir à ata de registro de preços de órgão ou entidade gerenciadora federal, estadual ou distrital.</w:t>
      </w:r>
    </w:p>
    <w:p w14:paraId="3A155C5E" w14:textId="77777777" w:rsidR="00770851" w:rsidRPr="00770851" w:rsidRDefault="00770851" w:rsidP="00770851">
      <w:pPr>
        <w:spacing w:after="0" w:line="240" w:lineRule="auto"/>
        <w:jc w:val="both"/>
        <w:rPr>
          <w:rFonts w:ascii="Arial" w:hAnsi="Arial" w:cs="Arial"/>
          <w:sz w:val="24"/>
          <w:szCs w:val="24"/>
        </w:rPr>
      </w:pPr>
    </w:p>
    <w:p w14:paraId="3C94D654" w14:textId="2D35DC55" w:rsidR="00770851" w:rsidRPr="00770851" w:rsidRDefault="00770851" w:rsidP="00770851">
      <w:pPr>
        <w:spacing w:after="0" w:line="240" w:lineRule="auto"/>
        <w:jc w:val="both"/>
        <w:rPr>
          <w:rFonts w:ascii="Arial" w:hAnsi="Arial" w:cs="Arial"/>
          <w:sz w:val="24"/>
          <w:szCs w:val="24"/>
        </w:rPr>
      </w:pPr>
      <w:bookmarkStart w:id="4" w:name="art86§3.0"/>
      <w:bookmarkEnd w:id="4"/>
      <w:r w:rsidRPr="00770851">
        <w:rPr>
          <w:rFonts w:ascii="Arial" w:hAnsi="Arial" w:cs="Arial"/>
          <w:b/>
          <w:bCs/>
          <w:sz w:val="24"/>
          <w:szCs w:val="24"/>
          <w:u w:val="single"/>
        </w:rPr>
        <w:t>NOVA REDAÇÃO:</w:t>
      </w:r>
      <w:r>
        <w:rPr>
          <w:rFonts w:ascii="Arial" w:hAnsi="Arial" w:cs="Arial"/>
          <w:sz w:val="24"/>
          <w:szCs w:val="24"/>
        </w:rPr>
        <w:t xml:space="preserve"> </w:t>
      </w:r>
      <w:r w:rsidRPr="00770851">
        <w:rPr>
          <w:rFonts w:ascii="Arial" w:hAnsi="Arial" w:cs="Arial"/>
          <w:sz w:val="24"/>
          <w:szCs w:val="24"/>
        </w:rPr>
        <w:t>§ 3º A faculdade de aderir à ata de registro de preços na condição de não participante poderá ser exercida:   </w:t>
      </w:r>
      <w:hyperlink r:id="rId6" w:anchor="art1" w:history="1">
        <w:r w:rsidRPr="00770851">
          <w:rPr>
            <w:rStyle w:val="Hyperlink"/>
            <w:rFonts w:ascii="Arial" w:hAnsi="Arial" w:cs="Arial"/>
            <w:sz w:val="24"/>
            <w:szCs w:val="24"/>
          </w:rPr>
          <w:t>(Redação dada pela Lei nº 14.770, de 2023)</w:t>
        </w:r>
      </w:hyperlink>
    </w:p>
    <w:p w14:paraId="22826BA7" w14:textId="77777777" w:rsidR="00770851" w:rsidRDefault="00770851" w:rsidP="00770851">
      <w:pPr>
        <w:spacing w:after="0" w:line="240" w:lineRule="auto"/>
        <w:jc w:val="both"/>
        <w:rPr>
          <w:rFonts w:ascii="Arial" w:hAnsi="Arial" w:cs="Arial"/>
          <w:sz w:val="24"/>
          <w:szCs w:val="24"/>
        </w:rPr>
      </w:pPr>
    </w:p>
    <w:p w14:paraId="34EF2B5C" w14:textId="06526892" w:rsidR="00770851" w:rsidRPr="00770851" w:rsidRDefault="00770851" w:rsidP="00770851">
      <w:pPr>
        <w:spacing w:after="0" w:line="240" w:lineRule="auto"/>
        <w:jc w:val="both"/>
        <w:rPr>
          <w:rFonts w:ascii="Arial" w:hAnsi="Arial" w:cs="Arial"/>
          <w:sz w:val="24"/>
          <w:szCs w:val="24"/>
        </w:rPr>
      </w:pPr>
      <w:r w:rsidRPr="00770851">
        <w:rPr>
          <w:rFonts w:ascii="Arial" w:hAnsi="Arial" w:cs="Arial"/>
          <w:sz w:val="24"/>
          <w:szCs w:val="24"/>
        </w:rPr>
        <w:t>I - por órgãos e entidades da Administração Pública federal, estadual, distrital e municipal, relativamente a ata de registro de preços de órgão ou entidade gerenciadora federal, estadual ou distrital; ou   </w:t>
      </w:r>
      <w:hyperlink r:id="rId7" w:anchor="art1" w:history="1">
        <w:r w:rsidRPr="00770851">
          <w:rPr>
            <w:rStyle w:val="Hyperlink"/>
            <w:rFonts w:ascii="Arial" w:hAnsi="Arial" w:cs="Arial"/>
            <w:sz w:val="24"/>
            <w:szCs w:val="24"/>
          </w:rPr>
          <w:t>(Incluído pela Lei nº 14.770, de 2023)</w:t>
        </w:r>
      </w:hyperlink>
    </w:p>
    <w:p w14:paraId="4A88326E" w14:textId="77777777" w:rsidR="00770851" w:rsidRDefault="00770851" w:rsidP="00770851">
      <w:pPr>
        <w:spacing w:after="0" w:line="240" w:lineRule="auto"/>
        <w:jc w:val="both"/>
        <w:rPr>
          <w:rFonts w:ascii="Arial" w:hAnsi="Arial" w:cs="Arial"/>
          <w:sz w:val="24"/>
          <w:szCs w:val="24"/>
        </w:rPr>
      </w:pPr>
    </w:p>
    <w:p w14:paraId="565F2FE7" w14:textId="0068AB81" w:rsidR="00770851" w:rsidRPr="00770851" w:rsidRDefault="00770851" w:rsidP="00770851">
      <w:pPr>
        <w:spacing w:after="0" w:line="240" w:lineRule="auto"/>
        <w:jc w:val="both"/>
        <w:rPr>
          <w:rFonts w:ascii="Arial" w:hAnsi="Arial" w:cs="Arial"/>
          <w:sz w:val="24"/>
          <w:szCs w:val="24"/>
        </w:rPr>
      </w:pPr>
      <w:r w:rsidRPr="00770851">
        <w:rPr>
          <w:rFonts w:ascii="Arial" w:hAnsi="Arial" w:cs="Arial"/>
          <w:sz w:val="24"/>
          <w:szCs w:val="24"/>
        </w:rPr>
        <w:lastRenderedPageBreak/>
        <w:t xml:space="preserve">II - por </w:t>
      </w:r>
      <w:r w:rsidRPr="00770851">
        <w:rPr>
          <w:rFonts w:ascii="Arial" w:hAnsi="Arial" w:cs="Arial"/>
          <w:b/>
          <w:bCs/>
          <w:sz w:val="24"/>
          <w:szCs w:val="24"/>
          <w:u w:val="single"/>
        </w:rPr>
        <w:t>órgãos e entidades da Administração Pública municipal, relativamente a ata de registro de preços de órgão ou entidade gerenciadora municipal, desde que o sistema de registro de preços tenha sido formalizado mediante licitação.</w:t>
      </w:r>
      <w:r w:rsidRPr="00770851">
        <w:rPr>
          <w:rFonts w:ascii="Arial" w:hAnsi="Arial" w:cs="Arial"/>
          <w:sz w:val="24"/>
          <w:szCs w:val="24"/>
        </w:rPr>
        <w:t>   </w:t>
      </w:r>
      <w:hyperlink r:id="rId8" w:anchor="art1" w:history="1">
        <w:r w:rsidRPr="00770851">
          <w:rPr>
            <w:rStyle w:val="Hyperlink"/>
            <w:rFonts w:ascii="Arial" w:hAnsi="Arial" w:cs="Arial"/>
            <w:sz w:val="24"/>
            <w:szCs w:val="24"/>
          </w:rPr>
          <w:t>(Incluído pela Lei nº 14.770, de 2023)</w:t>
        </w:r>
      </w:hyperlink>
    </w:p>
    <w:p w14:paraId="2D64F163" w14:textId="77777777" w:rsidR="00770851" w:rsidRDefault="00770851" w:rsidP="00770851">
      <w:pPr>
        <w:spacing w:after="0" w:line="240" w:lineRule="auto"/>
        <w:jc w:val="both"/>
        <w:rPr>
          <w:rFonts w:ascii="Arial" w:hAnsi="Arial" w:cs="Arial"/>
          <w:sz w:val="24"/>
          <w:szCs w:val="24"/>
        </w:rPr>
      </w:pPr>
      <w:bookmarkStart w:id="5" w:name="art86§4"/>
      <w:bookmarkEnd w:id="5"/>
    </w:p>
    <w:p w14:paraId="1CBD95B3" w14:textId="66037323" w:rsidR="00770851" w:rsidRPr="00770851" w:rsidRDefault="00770851" w:rsidP="00770851">
      <w:pPr>
        <w:spacing w:after="0" w:line="240" w:lineRule="auto"/>
        <w:jc w:val="both"/>
        <w:rPr>
          <w:rFonts w:ascii="Arial" w:hAnsi="Arial" w:cs="Arial"/>
          <w:sz w:val="24"/>
          <w:szCs w:val="24"/>
        </w:rPr>
      </w:pPr>
      <w:r w:rsidRPr="00770851">
        <w:rPr>
          <w:rFonts w:ascii="Arial" w:hAnsi="Arial" w:cs="Arial"/>
          <w:sz w:val="24"/>
          <w:szCs w:val="24"/>
        </w:rPr>
        <w:t xml:space="preserve">§ 4º As aquisições ou as contratações adicionais a que se refere o § 2º deste artigo </w:t>
      </w:r>
      <w:r w:rsidRPr="00770851">
        <w:rPr>
          <w:rFonts w:ascii="Arial" w:hAnsi="Arial" w:cs="Arial"/>
          <w:b/>
          <w:bCs/>
          <w:sz w:val="24"/>
          <w:szCs w:val="24"/>
          <w:u w:val="single"/>
        </w:rPr>
        <w:t>não poderão exceder, por órgão ou entidade, a 50%</w:t>
      </w:r>
      <w:r w:rsidRPr="00770851">
        <w:rPr>
          <w:rFonts w:ascii="Arial" w:hAnsi="Arial" w:cs="Arial"/>
          <w:sz w:val="24"/>
          <w:szCs w:val="24"/>
        </w:rPr>
        <w:t xml:space="preserve"> (cinquenta por cento) dos quantitativos dos itens do instrumento convocatório registrados na ata de registro de preços para o órgão gerenciador e para os órgãos participantes.</w:t>
      </w:r>
    </w:p>
    <w:p w14:paraId="097C5B59" w14:textId="77777777" w:rsidR="00770851" w:rsidRDefault="00770851" w:rsidP="00770851">
      <w:pPr>
        <w:spacing w:after="0" w:line="240" w:lineRule="auto"/>
        <w:jc w:val="both"/>
        <w:rPr>
          <w:rFonts w:ascii="Arial" w:hAnsi="Arial" w:cs="Arial"/>
          <w:sz w:val="24"/>
          <w:szCs w:val="24"/>
        </w:rPr>
      </w:pPr>
      <w:bookmarkStart w:id="6" w:name="art86§5"/>
      <w:bookmarkEnd w:id="6"/>
    </w:p>
    <w:p w14:paraId="3024B345" w14:textId="148D3D7B" w:rsidR="00770851" w:rsidRPr="00770851" w:rsidRDefault="00770851" w:rsidP="00770851">
      <w:pPr>
        <w:spacing w:after="0" w:line="240" w:lineRule="auto"/>
        <w:jc w:val="both"/>
        <w:rPr>
          <w:rFonts w:ascii="Arial" w:hAnsi="Arial" w:cs="Arial"/>
          <w:sz w:val="24"/>
          <w:szCs w:val="24"/>
        </w:rPr>
      </w:pPr>
      <w:r w:rsidRPr="00770851">
        <w:rPr>
          <w:rFonts w:ascii="Arial" w:hAnsi="Arial" w:cs="Arial"/>
          <w:sz w:val="24"/>
          <w:szCs w:val="24"/>
        </w:rPr>
        <w:t xml:space="preserve">§ 5º O quantitativo decorrente das adesões à ata de registro de preços a que se refere o § 2º deste artigo </w:t>
      </w:r>
      <w:r w:rsidRPr="00770851">
        <w:rPr>
          <w:rFonts w:ascii="Arial" w:hAnsi="Arial" w:cs="Arial"/>
          <w:b/>
          <w:bCs/>
          <w:sz w:val="24"/>
          <w:szCs w:val="24"/>
          <w:u w:val="single"/>
        </w:rPr>
        <w:t>não poderá exceder, na totalidade, ao dobro do quantitativo de cada item registrado</w:t>
      </w:r>
      <w:r w:rsidRPr="00770851">
        <w:rPr>
          <w:rFonts w:ascii="Arial" w:hAnsi="Arial" w:cs="Arial"/>
          <w:sz w:val="24"/>
          <w:szCs w:val="24"/>
        </w:rPr>
        <w:t xml:space="preserve"> na ata de registro de preços para o órgão gerenciador e órgãos participantes, independentemente do número de órgãos não participantes que aderirem.</w:t>
      </w:r>
    </w:p>
    <w:p w14:paraId="77E92D72" w14:textId="77777777" w:rsidR="00770851" w:rsidRDefault="00770851" w:rsidP="00770851">
      <w:pPr>
        <w:spacing w:after="0" w:line="240" w:lineRule="auto"/>
        <w:jc w:val="both"/>
        <w:rPr>
          <w:rFonts w:ascii="Arial" w:hAnsi="Arial" w:cs="Arial"/>
          <w:sz w:val="24"/>
          <w:szCs w:val="24"/>
        </w:rPr>
      </w:pPr>
      <w:bookmarkStart w:id="7" w:name="art86§6"/>
      <w:bookmarkEnd w:id="7"/>
    </w:p>
    <w:p w14:paraId="0AFE1D3C" w14:textId="02C919A3" w:rsidR="00770851" w:rsidRPr="00770851" w:rsidRDefault="00770851" w:rsidP="00770851">
      <w:pPr>
        <w:spacing w:after="0" w:line="240" w:lineRule="auto"/>
        <w:jc w:val="both"/>
        <w:rPr>
          <w:rFonts w:ascii="Arial" w:hAnsi="Arial" w:cs="Arial"/>
          <w:sz w:val="24"/>
          <w:szCs w:val="24"/>
        </w:rPr>
      </w:pPr>
      <w:r w:rsidRPr="00770851">
        <w:rPr>
          <w:rFonts w:ascii="Arial" w:hAnsi="Arial" w:cs="Arial"/>
          <w:sz w:val="24"/>
          <w:szCs w:val="24"/>
        </w:rPr>
        <w:t xml:space="preserve">§ 6º A </w:t>
      </w:r>
      <w:r w:rsidRPr="00770851">
        <w:rPr>
          <w:rFonts w:ascii="Arial" w:hAnsi="Arial" w:cs="Arial"/>
          <w:b/>
          <w:bCs/>
          <w:sz w:val="24"/>
          <w:szCs w:val="24"/>
          <w:u w:val="single"/>
        </w:rPr>
        <w:t>adesão</w:t>
      </w:r>
      <w:r w:rsidRPr="00770851">
        <w:rPr>
          <w:rFonts w:ascii="Arial" w:hAnsi="Arial" w:cs="Arial"/>
          <w:sz w:val="24"/>
          <w:szCs w:val="24"/>
        </w:rPr>
        <w:t xml:space="preserve"> à ata de registro de preços de órgão ou entidade gerenciadora do Poder Executivo federal por órgãos e entidades da Administração Pública estadual, distrital e municipal </w:t>
      </w:r>
      <w:r w:rsidRPr="00770851">
        <w:rPr>
          <w:rFonts w:ascii="Arial" w:hAnsi="Arial" w:cs="Arial"/>
          <w:b/>
          <w:bCs/>
          <w:sz w:val="24"/>
          <w:szCs w:val="24"/>
          <w:u w:val="single"/>
        </w:rPr>
        <w:t>poderá ser exigida para fins de transferências voluntárias</w:t>
      </w:r>
      <w:r w:rsidRPr="00770851">
        <w:rPr>
          <w:rFonts w:ascii="Arial" w:hAnsi="Arial" w:cs="Arial"/>
          <w:sz w:val="24"/>
          <w:szCs w:val="24"/>
        </w:rPr>
        <w:t xml:space="preserve">, </w:t>
      </w:r>
      <w:r w:rsidRPr="00770851">
        <w:rPr>
          <w:rFonts w:ascii="Arial" w:hAnsi="Arial" w:cs="Arial"/>
          <w:b/>
          <w:bCs/>
          <w:sz w:val="24"/>
          <w:szCs w:val="24"/>
          <w:u w:val="single"/>
        </w:rPr>
        <w:t>não ficando sujeita ao limite de que trata o § 5º</w:t>
      </w:r>
      <w:r w:rsidRPr="00770851">
        <w:rPr>
          <w:rFonts w:ascii="Arial" w:hAnsi="Arial" w:cs="Arial"/>
          <w:sz w:val="24"/>
          <w:szCs w:val="24"/>
        </w:rPr>
        <w:t xml:space="preserve"> deste artigo se destinada à execução descentralizada de programa ou projeto federal e comprovada a compatibilidade dos preços registrados com os valores praticados no mercado na forma do </w:t>
      </w:r>
      <w:hyperlink r:id="rId9" w:anchor="art23" w:history="1">
        <w:r w:rsidRPr="00770851">
          <w:rPr>
            <w:rStyle w:val="Hyperlink"/>
            <w:rFonts w:ascii="Arial" w:hAnsi="Arial" w:cs="Arial"/>
            <w:sz w:val="24"/>
            <w:szCs w:val="24"/>
          </w:rPr>
          <w:t>art. 23 desta Lei</w:t>
        </w:r>
      </w:hyperlink>
      <w:r w:rsidRPr="00770851">
        <w:rPr>
          <w:rFonts w:ascii="Arial" w:hAnsi="Arial" w:cs="Arial"/>
          <w:sz w:val="24"/>
          <w:szCs w:val="24"/>
        </w:rPr>
        <w:t>.</w:t>
      </w:r>
    </w:p>
    <w:p w14:paraId="4A60F8F3" w14:textId="77777777" w:rsidR="00770851" w:rsidRDefault="00770851" w:rsidP="00770851">
      <w:pPr>
        <w:spacing w:after="0" w:line="240" w:lineRule="auto"/>
        <w:jc w:val="both"/>
        <w:rPr>
          <w:rFonts w:ascii="Arial" w:hAnsi="Arial" w:cs="Arial"/>
          <w:sz w:val="24"/>
          <w:szCs w:val="24"/>
        </w:rPr>
      </w:pPr>
      <w:bookmarkStart w:id="8" w:name="art86§7"/>
      <w:bookmarkEnd w:id="8"/>
    </w:p>
    <w:p w14:paraId="51B43EFE" w14:textId="47816733" w:rsidR="00770851" w:rsidRPr="00770851" w:rsidRDefault="00770851" w:rsidP="00770851">
      <w:pPr>
        <w:spacing w:after="0" w:line="240" w:lineRule="auto"/>
        <w:jc w:val="both"/>
        <w:rPr>
          <w:rFonts w:ascii="Arial" w:hAnsi="Arial" w:cs="Arial"/>
          <w:sz w:val="24"/>
          <w:szCs w:val="24"/>
        </w:rPr>
      </w:pPr>
      <w:r w:rsidRPr="00770851">
        <w:rPr>
          <w:rFonts w:ascii="Arial" w:hAnsi="Arial" w:cs="Arial"/>
          <w:sz w:val="24"/>
          <w:szCs w:val="24"/>
        </w:rPr>
        <w:t xml:space="preserve">§ 7º Para </w:t>
      </w:r>
      <w:r w:rsidRPr="00770851">
        <w:rPr>
          <w:rFonts w:ascii="Arial" w:hAnsi="Arial" w:cs="Arial"/>
          <w:b/>
          <w:bCs/>
          <w:sz w:val="24"/>
          <w:szCs w:val="24"/>
          <w:u w:val="single"/>
        </w:rPr>
        <w:t>aquisição emergencial de medicamentos e material de consumo médico-hospitalar</w:t>
      </w:r>
      <w:r w:rsidRPr="00770851">
        <w:rPr>
          <w:rFonts w:ascii="Arial" w:hAnsi="Arial" w:cs="Arial"/>
          <w:sz w:val="24"/>
          <w:szCs w:val="24"/>
        </w:rPr>
        <w:t xml:space="preserve"> por órgãos e entidades da Administração Pública federal, estadual, distrital e municipal, a adesão à ata de registro de preços gerenciada pelo Ministério da Saúde não estará sujeita ao limite de que trata o § 5º deste artigo.</w:t>
      </w:r>
    </w:p>
    <w:p w14:paraId="548E36EF" w14:textId="77777777" w:rsidR="00770851" w:rsidRDefault="00770851" w:rsidP="00770851">
      <w:pPr>
        <w:spacing w:after="0" w:line="240" w:lineRule="auto"/>
        <w:jc w:val="both"/>
        <w:rPr>
          <w:rFonts w:ascii="Arial" w:hAnsi="Arial" w:cs="Arial"/>
          <w:sz w:val="24"/>
          <w:szCs w:val="24"/>
        </w:rPr>
      </w:pPr>
      <w:bookmarkStart w:id="9" w:name="art86§8"/>
      <w:bookmarkEnd w:id="9"/>
    </w:p>
    <w:p w14:paraId="0AE178F5" w14:textId="053B71ED" w:rsidR="00770851" w:rsidRDefault="00770851" w:rsidP="00770851">
      <w:pPr>
        <w:spacing w:after="0" w:line="240" w:lineRule="auto"/>
        <w:jc w:val="both"/>
        <w:rPr>
          <w:rFonts w:ascii="Arial" w:hAnsi="Arial" w:cs="Arial"/>
          <w:sz w:val="24"/>
          <w:szCs w:val="24"/>
        </w:rPr>
      </w:pPr>
      <w:r w:rsidRPr="00770851">
        <w:rPr>
          <w:rFonts w:ascii="Arial" w:hAnsi="Arial" w:cs="Arial"/>
          <w:sz w:val="24"/>
          <w:szCs w:val="24"/>
        </w:rPr>
        <w:t xml:space="preserve">§ 8º Será </w:t>
      </w:r>
      <w:r w:rsidRPr="00770851">
        <w:rPr>
          <w:rFonts w:ascii="Arial" w:hAnsi="Arial" w:cs="Arial"/>
          <w:b/>
          <w:bCs/>
          <w:sz w:val="24"/>
          <w:szCs w:val="24"/>
          <w:u w:val="single"/>
        </w:rPr>
        <w:t>vedada</w:t>
      </w:r>
      <w:r w:rsidRPr="00770851">
        <w:rPr>
          <w:rFonts w:ascii="Arial" w:hAnsi="Arial" w:cs="Arial"/>
          <w:sz w:val="24"/>
          <w:szCs w:val="24"/>
        </w:rPr>
        <w:t xml:space="preserve"> aos órgãos e entidades da </w:t>
      </w:r>
      <w:r w:rsidRPr="00770851">
        <w:rPr>
          <w:rFonts w:ascii="Arial" w:hAnsi="Arial" w:cs="Arial"/>
          <w:b/>
          <w:bCs/>
          <w:sz w:val="24"/>
          <w:szCs w:val="24"/>
          <w:u w:val="single"/>
        </w:rPr>
        <w:t>Administração Pública federal</w:t>
      </w:r>
      <w:r w:rsidRPr="00770851">
        <w:rPr>
          <w:rFonts w:ascii="Arial" w:hAnsi="Arial" w:cs="Arial"/>
          <w:sz w:val="24"/>
          <w:szCs w:val="24"/>
        </w:rPr>
        <w:t xml:space="preserve"> a </w:t>
      </w:r>
      <w:r w:rsidRPr="00770851">
        <w:rPr>
          <w:rFonts w:ascii="Arial" w:hAnsi="Arial" w:cs="Arial"/>
          <w:b/>
          <w:bCs/>
          <w:sz w:val="24"/>
          <w:szCs w:val="24"/>
          <w:u w:val="single"/>
        </w:rPr>
        <w:t>adesão</w:t>
      </w:r>
      <w:r w:rsidRPr="00770851">
        <w:rPr>
          <w:rFonts w:ascii="Arial" w:hAnsi="Arial" w:cs="Arial"/>
          <w:sz w:val="24"/>
          <w:szCs w:val="24"/>
        </w:rPr>
        <w:t xml:space="preserve"> à ata de registro de preços gerenciada por órgão ou entidade estadual, distrital ou </w:t>
      </w:r>
      <w:r w:rsidRPr="00770851">
        <w:rPr>
          <w:rFonts w:ascii="Arial" w:hAnsi="Arial" w:cs="Arial"/>
          <w:b/>
          <w:bCs/>
          <w:sz w:val="24"/>
          <w:szCs w:val="24"/>
          <w:u w:val="single"/>
        </w:rPr>
        <w:t>municipal</w:t>
      </w:r>
      <w:r w:rsidRPr="00770851">
        <w:rPr>
          <w:rFonts w:ascii="Arial" w:hAnsi="Arial" w:cs="Arial"/>
          <w:sz w:val="24"/>
          <w:szCs w:val="24"/>
        </w:rPr>
        <w:t>.</w:t>
      </w:r>
    </w:p>
    <w:p w14:paraId="54382A5D" w14:textId="77777777" w:rsidR="00E55559" w:rsidRDefault="00E55559" w:rsidP="00770851">
      <w:pPr>
        <w:spacing w:after="0" w:line="240" w:lineRule="auto"/>
        <w:jc w:val="both"/>
        <w:rPr>
          <w:rFonts w:ascii="Arial" w:hAnsi="Arial" w:cs="Arial"/>
          <w:sz w:val="24"/>
          <w:szCs w:val="24"/>
        </w:rPr>
      </w:pPr>
    </w:p>
    <w:p w14:paraId="5A804E6B" w14:textId="77777777" w:rsidR="00E55559" w:rsidRDefault="00E55559" w:rsidP="00770851">
      <w:pPr>
        <w:spacing w:after="0" w:line="240" w:lineRule="auto"/>
        <w:jc w:val="both"/>
        <w:rPr>
          <w:rFonts w:ascii="Arial" w:hAnsi="Arial" w:cs="Arial"/>
          <w:sz w:val="24"/>
          <w:szCs w:val="24"/>
        </w:rPr>
      </w:pPr>
    </w:p>
    <w:p w14:paraId="1FCD9D7A" w14:textId="246DB8F6" w:rsidR="00A63E00" w:rsidRPr="00A63E00" w:rsidRDefault="00A63E00" w:rsidP="00770851">
      <w:pPr>
        <w:spacing w:after="0" w:line="240" w:lineRule="auto"/>
        <w:jc w:val="both"/>
        <w:rPr>
          <w:rFonts w:ascii="Arial" w:hAnsi="Arial" w:cs="Arial"/>
          <w:sz w:val="24"/>
          <w:szCs w:val="24"/>
          <w:u w:val="single"/>
        </w:rPr>
      </w:pPr>
      <w:r w:rsidRPr="00A63E00">
        <w:rPr>
          <w:rFonts w:ascii="Arial" w:hAnsi="Arial" w:cs="Arial"/>
          <w:sz w:val="24"/>
          <w:szCs w:val="24"/>
          <w:u w:val="single"/>
        </w:rPr>
        <w:t>3. EXEQUIBILIDADE DAS PROPOSTAS</w:t>
      </w:r>
    </w:p>
    <w:p w14:paraId="3CE4BD1D" w14:textId="77777777" w:rsidR="00A63E00" w:rsidRDefault="00A63E00" w:rsidP="00770851">
      <w:pPr>
        <w:spacing w:after="0" w:line="240" w:lineRule="auto"/>
        <w:jc w:val="both"/>
        <w:rPr>
          <w:rFonts w:ascii="Arial" w:hAnsi="Arial" w:cs="Arial"/>
          <w:sz w:val="24"/>
          <w:szCs w:val="24"/>
        </w:rPr>
      </w:pPr>
    </w:p>
    <w:p w14:paraId="2CB71C91" w14:textId="77777777" w:rsidR="00A63E00" w:rsidRDefault="00A63E00" w:rsidP="00A63E00">
      <w:pPr>
        <w:spacing w:after="0" w:line="240" w:lineRule="auto"/>
        <w:jc w:val="both"/>
        <w:rPr>
          <w:rFonts w:ascii="Arial" w:hAnsi="Arial" w:cs="Arial"/>
          <w:sz w:val="24"/>
          <w:szCs w:val="24"/>
        </w:rPr>
      </w:pPr>
    </w:p>
    <w:p w14:paraId="78724E67" w14:textId="6D889B34" w:rsidR="00A63E00" w:rsidRDefault="00A63E00" w:rsidP="00A63E00">
      <w:pPr>
        <w:spacing w:after="0" w:line="240" w:lineRule="auto"/>
        <w:jc w:val="both"/>
        <w:rPr>
          <w:rFonts w:ascii="Arial" w:hAnsi="Arial" w:cs="Arial"/>
          <w:sz w:val="24"/>
          <w:szCs w:val="24"/>
        </w:rPr>
      </w:pPr>
      <w:r w:rsidRPr="00A63E00">
        <w:rPr>
          <w:rFonts w:ascii="Arial" w:hAnsi="Arial" w:cs="Arial"/>
          <w:sz w:val="24"/>
          <w:szCs w:val="24"/>
        </w:rPr>
        <w:t>Art. 11.</w:t>
      </w:r>
      <w:r w:rsidRPr="00A63E00">
        <w:rPr>
          <w:rFonts w:ascii="Arial" w:hAnsi="Arial" w:cs="Arial"/>
          <w:b/>
          <w:bCs/>
          <w:sz w:val="24"/>
          <w:szCs w:val="24"/>
        </w:rPr>
        <w:t> </w:t>
      </w:r>
      <w:r w:rsidRPr="00A63E00">
        <w:rPr>
          <w:rFonts w:ascii="Arial" w:hAnsi="Arial" w:cs="Arial"/>
          <w:sz w:val="24"/>
          <w:szCs w:val="24"/>
        </w:rPr>
        <w:t>O processo licitatório tem por objetivos:</w:t>
      </w:r>
    </w:p>
    <w:p w14:paraId="7D204DDB" w14:textId="77777777" w:rsidR="00A63E00" w:rsidRPr="00A63E00" w:rsidRDefault="00A63E00" w:rsidP="00A63E00">
      <w:pPr>
        <w:spacing w:after="0" w:line="240" w:lineRule="auto"/>
        <w:jc w:val="both"/>
        <w:rPr>
          <w:rFonts w:ascii="Arial" w:hAnsi="Arial" w:cs="Arial"/>
          <w:sz w:val="24"/>
          <w:szCs w:val="24"/>
        </w:rPr>
      </w:pPr>
    </w:p>
    <w:p w14:paraId="5436CCD0" w14:textId="77777777" w:rsidR="00A63E00" w:rsidRDefault="00A63E00" w:rsidP="00A63E00">
      <w:pPr>
        <w:spacing w:after="0" w:line="240" w:lineRule="auto"/>
        <w:jc w:val="both"/>
        <w:rPr>
          <w:rFonts w:ascii="Arial" w:hAnsi="Arial" w:cs="Arial"/>
          <w:sz w:val="24"/>
          <w:szCs w:val="24"/>
        </w:rPr>
      </w:pPr>
      <w:bookmarkStart w:id="10" w:name="art11i"/>
      <w:bookmarkEnd w:id="10"/>
      <w:r w:rsidRPr="00A63E00">
        <w:rPr>
          <w:rFonts w:ascii="Arial" w:hAnsi="Arial" w:cs="Arial"/>
          <w:sz w:val="24"/>
          <w:szCs w:val="24"/>
        </w:rPr>
        <w:t>I - assegurar a seleção da proposta apta a gerar o resultado de contratação mais vantajoso para a Administração Pública, inclusive no que se refere ao ciclo de vida do objeto;</w:t>
      </w:r>
    </w:p>
    <w:p w14:paraId="71C80A3F" w14:textId="77777777" w:rsidR="00A63E00" w:rsidRPr="00A63E00" w:rsidRDefault="00A63E00" w:rsidP="00A63E00">
      <w:pPr>
        <w:spacing w:after="0" w:line="240" w:lineRule="auto"/>
        <w:jc w:val="both"/>
        <w:rPr>
          <w:rFonts w:ascii="Arial" w:hAnsi="Arial" w:cs="Arial"/>
          <w:sz w:val="24"/>
          <w:szCs w:val="24"/>
        </w:rPr>
      </w:pPr>
    </w:p>
    <w:p w14:paraId="555C2A18" w14:textId="77777777" w:rsidR="00A63E00" w:rsidRDefault="00A63E00" w:rsidP="00A63E00">
      <w:pPr>
        <w:spacing w:after="0" w:line="240" w:lineRule="auto"/>
        <w:jc w:val="both"/>
        <w:rPr>
          <w:rFonts w:ascii="Arial" w:hAnsi="Arial" w:cs="Arial"/>
          <w:sz w:val="24"/>
          <w:szCs w:val="24"/>
        </w:rPr>
      </w:pPr>
      <w:bookmarkStart w:id="11" w:name="art11ii"/>
      <w:bookmarkEnd w:id="11"/>
      <w:r w:rsidRPr="00A63E00">
        <w:rPr>
          <w:rFonts w:ascii="Arial" w:hAnsi="Arial" w:cs="Arial"/>
          <w:sz w:val="24"/>
          <w:szCs w:val="24"/>
        </w:rPr>
        <w:t>II - assegurar tratamento isonômico entre os licitantes, bem como a justa competição;</w:t>
      </w:r>
    </w:p>
    <w:p w14:paraId="41E8111B" w14:textId="77777777" w:rsidR="00A63E00" w:rsidRPr="00A63E00" w:rsidRDefault="00A63E00" w:rsidP="00A63E00">
      <w:pPr>
        <w:spacing w:after="0" w:line="240" w:lineRule="auto"/>
        <w:jc w:val="both"/>
        <w:rPr>
          <w:rFonts w:ascii="Arial" w:hAnsi="Arial" w:cs="Arial"/>
          <w:sz w:val="24"/>
          <w:szCs w:val="24"/>
        </w:rPr>
      </w:pPr>
    </w:p>
    <w:p w14:paraId="4BC7AF16" w14:textId="77777777" w:rsidR="00A63E00" w:rsidRPr="00A63E00" w:rsidRDefault="00A63E00" w:rsidP="00A63E00">
      <w:pPr>
        <w:spacing w:after="0" w:line="240" w:lineRule="auto"/>
        <w:jc w:val="both"/>
        <w:rPr>
          <w:rFonts w:ascii="Arial" w:hAnsi="Arial" w:cs="Arial"/>
          <w:b/>
          <w:bCs/>
          <w:sz w:val="24"/>
          <w:szCs w:val="24"/>
          <w:u w:val="single"/>
        </w:rPr>
      </w:pPr>
      <w:bookmarkStart w:id="12" w:name="art11iii"/>
      <w:bookmarkEnd w:id="12"/>
      <w:r w:rsidRPr="00A63E00">
        <w:rPr>
          <w:rFonts w:ascii="Arial" w:hAnsi="Arial" w:cs="Arial"/>
          <w:sz w:val="24"/>
          <w:szCs w:val="24"/>
        </w:rPr>
        <w:t xml:space="preserve">III - </w:t>
      </w:r>
      <w:r w:rsidRPr="00A63E00">
        <w:rPr>
          <w:rFonts w:ascii="Arial" w:hAnsi="Arial" w:cs="Arial"/>
          <w:b/>
          <w:bCs/>
          <w:sz w:val="24"/>
          <w:szCs w:val="24"/>
          <w:u w:val="single"/>
        </w:rPr>
        <w:t>evitar contratações com sobrepreço ou com preços manifestamente inexequíveis e superfaturamento na execução dos contratos;</w:t>
      </w:r>
    </w:p>
    <w:p w14:paraId="353FD985" w14:textId="77777777" w:rsidR="00A63E00" w:rsidRDefault="00A63E00" w:rsidP="00A63E00">
      <w:pPr>
        <w:spacing w:after="0" w:line="240" w:lineRule="auto"/>
        <w:jc w:val="both"/>
        <w:rPr>
          <w:rFonts w:ascii="Arial" w:hAnsi="Arial" w:cs="Arial"/>
          <w:sz w:val="24"/>
          <w:szCs w:val="24"/>
        </w:rPr>
      </w:pPr>
    </w:p>
    <w:p w14:paraId="5329DFA7" w14:textId="1B333732" w:rsidR="00A63E00" w:rsidRDefault="00A63E00" w:rsidP="00A63E00">
      <w:pPr>
        <w:spacing w:after="0" w:line="240" w:lineRule="auto"/>
        <w:jc w:val="both"/>
        <w:rPr>
          <w:rFonts w:ascii="Arial" w:hAnsi="Arial" w:cs="Arial"/>
          <w:sz w:val="24"/>
          <w:szCs w:val="24"/>
        </w:rPr>
      </w:pPr>
      <w:r w:rsidRPr="00A63E00">
        <w:rPr>
          <w:rFonts w:ascii="Arial" w:hAnsi="Arial" w:cs="Arial"/>
          <w:sz w:val="24"/>
          <w:szCs w:val="24"/>
        </w:rPr>
        <w:lastRenderedPageBreak/>
        <w:t>IV - incentivar a inovação e o desenvolvimento nacional sustentável.</w:t>
      </w:r>
    </w:p>
    <w:p w14:paraId="2DB82DF5" w14:textId="77777777" w:rsidR="007F629A" w:rsidRDefault="007F629A" w:rsidP="00A63E00">
      <w:pPr>
        <w:spacing w:after="0" w:line="240" w:lineRule="auto"/>
        <w:jc w:val="both"/>
        <w:rPr>
          <w:rFonts w:ascii="Arial" w:hAnsi="Arial" w:cs="Arial"/>
          <w:sz w:val="24"/>
          <w:szCs w:val="24"/>
        </w:rPr>
      </w:pPr>
    </w:p>
    <w:p w14:paraId="4946166F" w14:textId="77777777" w:rsidR="007F629A" w:rsidRDefault="007F629A" w:rsidP="00A63E00">
      <w:pPr>
        <w:spacing w:after="0" w:line="240" w:lineRule="auto"/>
        <w:jc w:val="both"/>
        <w:rPr>
          <w:rFonts w:ascii="Arial" w:hAnsi="Arial" w:cs="Arial"/>
          <w:sz w:val="24"/>
          <w:szCs w:val="24"/>
        </w:rPr>
      </w:pPr>
    </w:p>
    <w:p w14:paraId="5C41A563" w14:textId="77777777" w:rsidR="007F629A" w:rsidRDefault="007F629A" w:rsidP="007F629A">
      <w:pPr>
        <w:spacing w:after="0" w:line="240" w:lineRule="auto"/>
        <w:jc w:val="both"/>
        <w:rPr>
          <w:rFonts w:ascii="Arial" w:hAnsi="Arial" w:cs="Arial"/>
          <w:sz w:val="24"/>
          <w:szCs w:val="24"/>
        </w:rPr>
      </w:pPr>
      <w:r w:rsidRPr="007F629A">
        <w:rPr>
          <w:rFonts w:ascii="Arial" w:hAnsi="Arial" w:cs="Arial"/>
          <w:sz w:val="24"/>
          <w:szCs w:val="24"/>
        </w:rPr>
        <w:t>DO JULGAMENTO</w:t>
      </w:r>
    </w:p>
    <w:p w14:paraId="374B96E2" w14:textId="77777777" w:rsidR="007F629A" w:rsidRPr="007F629A" w:rsidRDefault="007F629A" w:rsidP="007F629A">
      <w:pPr>
        <w:spacing w:after="0" w:line="240" w:lineRule="auto"/>
        <w:jc w:val="both"/>
        <w:rPr>
          <w:rFonts w:ascii="Arial" w:hAnsi="Arial" w:cs="Arial"/>
          <w:sz w:val="24"/>
          <w:szCs w:val="24"/>
        </w:rPr>
      </w:pPr>
    </w:p>
    <w:p w14:paraId="5D72A872" w14:textId="77777777" w:rsidR="007F629A" w:rsidRDefault="007F629A" w:rsidP="007F629A">
      <w:pPr>
        <w:spacing w:after="0" w:line="240" w:lineRule="auto"/>
        <w:jc w:val="both"/>
        <w:rPr>
          <w:rFonts w:ascii="Arial" w:hAnsi="Arial" w:cs="Arial"/>
          <w:sz w:val="24"/>
          <w:szCs w:val="24"/>
        </w:rPr>
      </w:pPr>
      <w:bookmarkStart w:id="13" w:name="art59"/>
      <w:bookmarkEnd w:id="13"/>
      <w:r w:rsidRPr="007F629A">
        <w:rPr>
          <w:rFonts w:ascii="Arial" w:hAnsi="Arial" w:cs="Arial"/>
          <w:sz w:val="24"/>
          <w:szCs w:val="24"/>
        </w:rPr>
        <w:t xml:space="preserve">Art. 59. Serão </w:t>
      </w:r>
      <w:r w:rsidRPr="007F629A">
        <w:rPr>
          <w:rFonts w:ascii="Arial" w:hAnsi="Arial" w:cs="Arial"/>
          <w:b/>
          <w:bCs/>
          <w:sz w:val="24"/>
          <w:szCs w:val="24"/>
          <w:u w:val="single"/>
        </w:rPr>
        <w:t>desclassificadas</w:t>
      </w:r>
      <w:r w:rsidRPr="007F629A">
        <w:rPr>
          <w:rFonts w:ascii="Arial" w:hAnsi="Arial" w:cs="Arial"/>
          <w:sz w:val="24"/>
          <w:szCs w:val="24"/>
        </w:rPr>
        <w:t xml:space="preserve"> as propostas que:</w:t>
      </w:r>
    </w:p>
    <w:p w14:paraId="0C13F41B" w14:textId="77777777" w:rsidR="007F629A" w:rsidRPr="007F629A" w:rsidRDefault="007F629A" w:rsidP="007F629A">
      <w:pPr>
        <w:spacing w:after="0" w:line="240" w:lineRule="auto"/>
        <w:jc w:val="both"/>
        <w:rPr>
          <w:rFonts w:ascii="Arial" w:hAnsi="Arial" w:cs="Arial"/>
          <w:sz w:val="24"/>
          <w:szCs w:val="24"/>
        </w:rPr>
      </w:pPr>
    </w:p>
    <w:p w14:paraId="12B50352" w14:textId="77777777" w:rsidR="007F629A" w:rsidRDefault="007F629A" w:rsidP="007F629A">
      <w:pPr>
        <w:spacing w:after="0" w:line="240" w:lineRule="auto"/>
        <w:jc w:val="both"/>
        <w:rPr>
          <w:rFonts w:ascii="Arial" w:hAnsi="Arial" w:cs="Arial"/>
          <w:sz w:val="24"/>
          <w:szCs w:val="24"/>
        </w:rPr>
      </w:pPr>
      <w:bookmarkStart w:id="14" w:name="art59i"/>
      <w:bookmarkEnd w:id="14"/>
      <w:r w:rsidRPr="007F629A">
        <w:rPr>
          <w:rFonts w:ascii="Arial" w:hAnsi="Arial" w:cs="Arial"/>
          <w:sz w:val="24"/>
          <w:szCs w:val="24"/>
        </w:rPr>
        <w:t>I - contiverem vícios insanáveis;</w:t>
      </w:r>
    </w:p>
    <w:p w14:paraId="308C2B3A" w14:textId="77777777" w:rsidR="007F629A" w:rsidRPr="007F629A" w:rsidRDefault="007F629A" w:rsidP="007F629A">
      <w:pPr>
        <w:spacing w:after="0" w:line="240" w:lineRule="auto"/>
        <w:jc w:val="both"/>
        <w:rPr>
          <w:rFonts w:ascii="Arial" w:hAnsi="Arial" w:cs="Arial"/>
          <w:sz w:val="24"/>
          <w:szCs w:val="24"/>
        </w:rPr>
      </w:pPr>
    </w:p>
    <w:p w14:paraId="454D1577" w14:textId="77777777" w:rsidR="007F629A" w:rsidRDefault="007F629A" w:rsidP="007F629A">
      <w:pPr>
        <w:spacing w:after="0" w:line="240" w:lineRule="auto"/>
        <w:jc w:val="both"/>
        <w:rPr>
          <w:rFonts w:ascii="Arial" w:hAnsi="Arial" w:cs="Arial"/>
          <w:sz w:val="24"/>
          <w:szCs w:val="24"/>
        </w:rPr>
      </w:pPr>
      <w:bookmarkStart w:id="15" w:name="art59ii"/>
      <w:bookmarkEnd w:id="15"/>
      <w:r w:rsidRPr="007F629A">
        <w:rPr>
          <w:rFonts w:ascii="Arial" w:hAnsi="Arial" w:cs="Arial"/>
          <w:sz w:val="24"/>
          <w:szCs w:val="24"/>
        </w:rPr>
        <w:t>II - não obedecerem às especificações técnicas pormenorizadas no edital;</w:t>
      </w:r>
    </w:p>
    <w:p w14:paraId="4FCAC9AA" w14:textId="77777777" w:rsidR="007F629A" w:rsidRPr="007F629A" w:rsidRDefault="007F629A" w:rsidP="007F629A">
      <w:pPr>
        <w:spacing w:after="0" w:line="240" w:lineRule="auto"/>
        <w:jc w:val="both"/>
        <w:rPr>
          <w:rFonts w:ascii="Arial" w:hAnsi="Arial" w:cs="Arial"/>
          <w:sz w:val="24"/>
          <w:szCs w:val="24"/>
        </w:rPr>
      </w:pPr>
    </w:p>
    <w:p w14:paraId="393D444E" w14:textId="77777777" w:rsidR="007F629A" w:rsidRDefault="007F629A" w:rsidP="007F629A">
      <w:pPr>
        <w:spacing w:after="0" w:line="240" w:lineRule="auto"/>
        <w:jc w:val="both"/>
        <w:rPr>
          <w:rFonts w:ascii="Arial" w:hAnsi="Arial" w:cs="Arial"/>
          <w:sz w:val="24"/>
          <w:szCs w:val="24"/>
        </w:rPr>
      </w:pPr>
      <w:bookmarkStart w:id="16" w:name="art59iii"/>
      <w:bookmarkEnd w:id="16"/>
      <w:r w:rsidRPr="007F629A">
        <w:rPr>
          <w:rFonts w:ascii="Arial" w:hAnsi="Arial" w:cs="Arial"/>
          <w:sz w:val="24"/>
          <w:szCs w:val="24"/>
        </w:rPr>
        <w:t xml:space="preserve">III - </w:t>
      </w:r>
      <w:r w:rsidRPr="007F629A">
        <w:rPr>
          <w:rFonts w:ascii="Arial" w:hAnsi="Arial" w:cs="Arial"/>
          <w:b/>
          <w:bCs/>
          <w:sz w:val="24"/>
          <w:szCs w:val="24"/>
          <w:u w:val="single"/>
        </w:rPr>
        <w:t xml:space="preserve">apresentarem preços inexequíveis </w:t>
      </w:r>
      <w:r w:rsidRPr="007F629A">
        <w:rPr>
          <w:rFonts w:ascii="Arial" w:hAnsi="Arial" w:cs="Arial"/>
          <w:sz w:val="24"/>
          <w:szCs w:val="24"/>
        </w:rPr>
        <w:t>ou permanecerem acima do orçamento estimado para a contratação;</w:t>
      </w:r>
    </w:p>
    <w:p w14:paraId="7EE455E2" w14:textId="77777777" w:rsidR="007F629A" w:rsidRPr="007F629A" w:rsidRDefault="007F629A" w:rsidP="007F629A">
      <w:pPr>
        <w:spacing w:after="0" w:line="240" w:lineRule="auto"/>
        <w:jc w:val="both"/>
        <w:rPr>
          <w:rFonts w:ascii="Arial" w:hAnsi="Arial" w:cs="Arial"/>
          <w:sz w:val="24"/>
          <w:szCs w:val="24"/>
        </w:rPr>
      </w:pPr>
    </w:p>
    <w:p w14:paraId="7E724883" w14:textId="77777777" w:rsidR="007F629A" w:rsidRDefault="007F629A" w:rsidP="007F629A">
      <w:pPr>
        <w:spacing w:after="0" w:line="240" w:lineRule="auto"/>
        <w:jc w:val="both"/>
        <w:rPr>
          <w:rFonts w:ascii="Arial" w:hAnsi="Arial" w:cs="Arial"/>
          <w:sz w:val="24"/>
          <w:szCs w:val="24"/>
        </w:rPr>
      </w:pPr>
      <w:bookmarkStart w:id="17" w:name="art59iv"/>
      <w:bookmarkEnd w:id="17"/>
      <w:r w:rsidRPr="007F629A">
        <w:rPr>
          <w:rFonts w:ascii="Arial" w:hAnsi="Arial" w:cs="Arial"/>
          <w:sz w:val="24"/>
          <w:szCs w:val="24"/>
        </w:rPr>
        <w:t xml:space="preserve">IV - </w:t>
      </w:r>
      <w:r w:rsidRPr="007F629A">
        <w:rPr>
          <w:rFonts w:ascii="Arial" w:hAnsi="Arial" w:cs="Arial"/>
          <w:b/>
          <w:bCs/>
          <w:sz w:val="24"/>
          <w:szCs w:val="24"/>
          <w:u w:val="single"/>
        </w:rPr>
        <w:t>não tiverem sua exequibilidade demonstrada</w:t>
      </w:r>
      <w:r w:rsidRPr="007F629A">
        <w:rPr>
          <w:rFonts w:ascii="Arial" w:hAnsi="Arial" w:cs="Arial"/>
          <w:sz w:val="24"/>
          <w:szCs w:val="24"/>
        </w:rPr>
        <w:t>, quando exigido pela Administração;</w:t>
      </w:r>
    </w:p>
    <w:p w14:paraId="10AD52FB" w14:textId="77777777" w:rsidR="007F629A" w:rsidRPr="007F629A" w:rsidRDefault="007F629A" w:rsidP="007F629A">
      <w:pPr>
        <w:spacing w:after="0" w:line="240" w:lineRule="auto"/>
        <w:jc w:val="both"/>
        <w:rPr>
          <w:rFonts w:ascii="Arial" w:hAnsi="Arial" w:cs="Arial"/>
          <w:sz w:val="24"/>
          <w:szCs w:val="24"/>
        </w:rPr>
      </w:pPr>
    </w:p>
    <w:p w14:paraId="0154C42D" w14:textId="77777777" w:rsidR="007F629A" w:rsidRDefault="007F629A" w:rsidP="007F629A">
      <w:pPr>
        <w:spacing w:after="0" w:line="240" w:lineRule="auto"/>
        <w:jc w:val="both"/>
        <w:rPr>
          <w:rFonts w:ascii="Arial" w:hAnsi="Arial" w:cs="Arial"/>
          <w:sz w:val="24"/>
          <w:szCs w:val="24"/>
        </w:rPr>
      </w:pPr>
      <w:bookmarkStart w:id="18" w:name="art59v"/>
      <w:bookmarkEnd w:id="18"/>
      <w:r w:rsidRPr="007F629A">
        <w:rPr>
          <w:rFonts w:ascii="Arial" w:hAnsi="Arial" w:cs="Arial"/>
          <w:sz w:val="24"/>
          <w:szCs w:val="24"/>
        </w:rPr>
        <w:t>V - apresentarem desconformidade com quaisquer outras exigências do edital, desde que insanável.</w:t>
      </w:r>
    </w:p>
    <w:p w14:paraId="30AD2E67" w14:textId="77777777" w:rsidR="007F629A" w:rsidRPr="007F629A" w:rsidRDefault="007F629A" w:rsidP="007F629A">
      <w:pPr>
        <w:spacing w:after="0" w:line="240" w:lineRule="auto"/>
        <w:jc w:val="both"/>
        <w:rPr>
          <w:rFonts w:ascii="Arial" w:hAnsi="Arial" w:cs="Arial"/>
          <w:sz w:val="24"/>
          <w:szCs w:val="24"/>
        </w:rPr>
      </w:pPr>
    </w:p>
    <w:p w14:paraId="2BF6AC1E" w14:textId="77777777" w:rsidR="007F629A" w:rsidRDefault="007F629A" w:rsidP="007F629A">
      <w:pPr>
        <w:spacing w:after="0" w:line="240" w:lineRule="auto"/>
        <w:jc w:val="both"/>
        <w:rPr>
          <w:rFonts w:ascii="Arial" w:hAnsi="Arial" w:cs="Arial"/>
          <w:sz w:val="24"/>
          <w:szCs w:val="24"/>
        </w:rPr>
      </w:pPr>
      <w:bookmarkStart w:id="19" w:name="art59§1"/>
      <w:bookmarkEnd w:id="19"/>
      <w:r w:rsidRPr="007F629A">
        <w:rPr>
          <w:rFonts w:ascii="Arial" w:hAnsi="Arial" w:cs="Arial"/>
          <w:sz w:val="24"/>
          <w:szCs w:val="24"/>
        </w:rPr>
        <w:t>§ 1º A verificação da conformidade das propostas poderá ser feita exclusivamente em relação à proposta mais bem classificada.</w:t>
      </w:r>
    </w:p>
    <w:p w14:paraId="0AEEC67D" w14:textId="77777777" w:rsidR="007F629A" w:rsidRPr="007F629A" w:rsidRDefault="007F629A" w:rsidP="007F629A">
      <w:pPr>
        <w:spacing w:after="0" w:line="240" w:lineRule="auto"/>
        <w:jc w:val="both"/>
        <w:rPr>
          <w:rFonts w:ascii="Arial" w:hAnsi="Arial" w:cs="Arial"/>
          <w:sz w:val="24"/>
          <w:szCs w:val="24"/>
        </w:rPr>
      </w:pPr>
    </w:p>
    <w:p w14:paraId="3135D677" w14:textId="77777777" w:rsidR="007F629A" w:rsidRDefault="007F629A" w:rsidP="007F629A">
      <w:pPr>
        <w:spacing w:after="0" w:line="240" w:lineRule="auto"/>
        <w:jc w:val="both"/>
        <w:rPr>
          <w:rFonts w:ascii="Arial" w:hAnsi="Arial" w:cs="Arial"/>
          <w:sz w:val="24"/>
          <w:szCs w:val="24"/>
        </w:rPr>
      </w:pPr>
      <w:bookmarkStart w:id="20" w:name="art59§2"/>
      <w:bookmarkEnd w:id="20"/>
      <w:r w:rsidRPr="007F629A">
        <w:rPr>
          <w:rFonts w:ascii="Arial" w:hAnsi="Arial" w:cs="Arial"/>
          <w:sz w:val="24"/>
          <w:szCs w:val="24"/>
        </w:rPr>
        <w:t xml:space="preserve">§ 2º A Administração poderá realizar </w:t>
      </w:r>
      <w:r w:rsidRPr="007F629A">
        <w:rPr>
          <w:rFonts w:ascii="Arial" w:hAnsi="Arial" w:cs="Arial"/>
          <w:b/>
          <w:bCs/>
          <w:sz w:val="24"/>
          <w:szCs w:val="24"/>
          <w:u w:val="single"/>
        </w:rPr>
        <w:t>diligências para aferir a exequibilidade das propostas ou exigir dos licitantes que ela seja demonstrada</w:t>
      </w:r>
      <w:r w:rsidRPr="007F629A">
        <w:rPr>
          <w:rFonts w:ascii="Arial" w:hAnsi="Arial" w:cs="Arial"/>
          <w:sz w:val="24"/>
          <w:szCs w:val="24"/>
        </w:rPr>
        <w:t>, conforme disposto no inciso IV do caput deste artigo.</w:t>
      </w:r>
    </w:p>
    <w:p w14:paraId="3A5E2211" w14:textId="77777777" w:rsidR="007F629A" w:rsidRPr="007F629A" w:rsidRDefault="007F629A" w:rsidP="007F629A">
      <w:pPr>
        <w:spacing w:after="0" w:line="240" w:lineRule="auto"/>
        <w:jc w:val="both"/>
        <w:rPr>
          <w:rFonts w:ascii="Arial" w:hAnsi="Arial" w:cs="Arial"/>
          <w:sz w:val="24"/>
          <w:szCs w:val="24"/>
        </w:rPr>
      </w:pPr>
    </w:p>
    <w:p w14:paraId="797150DB" w14:textId="77777777" w:rsidR="007F629A" w:rsidRDefault="007F629A" w:rsidP="007F629A">
      <w:pPr>
        <w:spacing w:after="0" w:line="240" w:lineRule="auto"/>
        <w:jc w:val="both"/>
        <w:rPr>
          <w:rFonts w:ascii="Arial" w:hAnsi="Arial" w:cs="Arial"/>
          <w:sz w:val="24"/>
          <w:szCs w:val="24"/>
        </w:rPr>
      </w:pPr>
      <w:bookmarkStart w:id="21" w:name="art59§3"/>
      <w:bookmarkEnd w:id="21"/>
      <w:r w:rsidRPr="007F629A">
        <w:rPr>
          <w:rFonts w:ascii="Arial" w:hAnsi="Arial" w:cs="Arial"/>
          <w:sz w:val="24"/>
          <w:szCs w:val="24"/>
        </w:rPr>
        <w:t xml:space="preserve">§ 3º No caso de obras e serviços de engenharia e arquitetura, para efeito de </w:t>
      </w:r>
      <w:r w:rsidRPr="007F629A">
        <w:rPr>
          <w:rFonts w:ascii="Arial" w:hAnsi="Arial" w:cs="Arial"/>
          <w:b/>
          <w:bCs/>
          <w:sz w:val="24"/>
          <w:szCs w:val="24"/>
          <w:u w:val="single"/>
        </w:rPr>
        <w:t>avaliação da exequibilidade</w:t>
      </w:r>
      <w:r w:rsidRPr="007F629A">
        <w:rPr>
          <w:rFonts w:ascii="Arial" w:hAnsi="Arial" w:cs="Arial"/>
          <w:sz w:val="24"/>
          <w:szCs w:val="24"/>
        </w:rPr>
        <w:t xml:space="preserve"> e de sobrepreço, serão considerados o </w:t>
      </w:r>
      <w:r w:rsidRPr="007F629A">
        <w:rPr>
          <w:rFonts w:ascii="Arial" w:hAnsi="Arial" w:cs="Arial"/>
          <w:b/>
          <w:bCs/>
          <w:sz w:val="24"/>
          <w:szCs w:val="24"/>
          <w:u w:val="single"/>
        </w:rPr>
        <w:t>preço global, os quantitativos e os preços unitários</w:t>
      </w:r>
      <w:r w:rsidRPr="007F629A">
        <w:rPr>
          <w:rFonts w:ascii="Arial" w:hAnsi="Arial" w:cs="Arial"/>
          <w:sz w:val="24"/>
          <w:szCs w:val="24"/>
        </w:rPr>
        <w:t xml:space="preserve"> tidos como relevantes, observado o critério de aceitabilidade de preços unitário e global a ser fixado no edital, conforme as especificidades do mercado correspondente.</w:t>
      </w:r>
    </w:p>
    <w:p w14:paraId="660C1651" w14:textId="77777777" w:rsidR="007F629A" w:rsidRPr="007F629A" w:rsidRDefault="007F629A" w:rsidP="007F629A">
      <w:pPr>
        <w:spacing w:after="0" w:line="240" w:lineRule="auto"/>
        <w:jc w:val="both"/>
        <w:rPr>
          <w:rFonts w:ascii="Arial" w:hAnsi="Arial" w:cs="Arial"/>
          <w:sz w:val="24"/>
          <w:szCs w:val="24"/>
        </w:rPr>
      </w:pPr>
    </w:p>
    <w:p w14:paraId="0B37DDE8" w14:textId="77777777" w:rsidR="007F629A" w:rsidRPr="007F629A" w:rsidRDefault="007F629A" w:rsidP="007F629A">
      <w:pPr>
        <w:spacing w:after="0" w:line="240" w:lineRule="auto"/>
        <w:jc w:val="both"/>
        <w:rPr>
          <w:rFonts w:ascii="Arial" w:hAnsi="Arial" w:cs="Arial"/>
          <w:sz w:val="24"/>
          <w:szCs w:val="24"/>
        </w:rPr>
      </w:pPr>
      <w:bookmarkStart w:id="22" w:name="art59§4"/>
      <w:bookmarkEnd w:id="22"/>
      <w:r w:rsidRPr="007F629A">
        <w:rPr>
          <w:rFonts w:ascii="Arial" w:hAnsi="Arial" w:cs="Arial"/>
          <w:sz w:val="24"/>
          <w:szCs w:val="24"/>
        </w:rPr>
        <w:t xml:space="preserve">§ 4º No caso de </w:t>
      </w:r>
      <w:r w:rsidRPr="007F629A">
        <w:rPr>
          <w:rFonts w:ascii="Arial" w:hAnsi="Arial" w:cs="Arial"/>
          <w:b/>
          <w:bCs/>
          <w:sz w:val="24"/>
          <w:szCs w:val="24"/>
          <w:u w:val="single"/>
        </w:rPr>
        <w:t>obras e serviços de engenharia</w:t>
      </w:r>
      <w:r w:rsidRPr="007F629A">
        <w:rPr>
          <w:rFonts w:ascii="Arial" w:hAnsi="Arial" w:cs="Arial"/>
          <w:sz w:val="24"/>
          <w:szCs w:val="24"/>
        </w:rPr>
        <w:t xml:space="preserve">, serão consideradas </w:t>
      </w:r>
      <w:r w:rsidRPr="007F629A">
        <w:rPr>
          <w:rFonts w:ascii="Arial" w:hAnsi="Arial" w:cs="Arial"/>
          <w:b/>
          <w:bCs/>
          <w:sz w:val="24"/>
          <w:szCs w:val="24"/>
          <w:u w:val="single"/>
        </w:rPr>
        <w:t>inexequíveis</w:t>
      </w:r>
      <w:r w:rsidRPr="007F629A">
        <w:rPr>
          <w:rFonts w:ascii="Arial" w:hAnsi="Arial" w:cs="Arial"/>
          <w:sz w:val="24"/>
          <w:szCs w:val="24"/>
        </w:rPr>
        <w:t xml:space="preserve"> as propostas cujos valores forem </w:t>
      </w:r>
      <w:r w:rsidRPr="007F629A">
        <w:rPr>
          <w:rFonts w:ascii="Arial" w:hAnsi="Arial" w:cs="Arial"/>
          <w:b/>
          <w:bCs/>
          <w:sz w:val="24"/>
          <w:szCs w:val="24"/>
          <w:u w:val="single"/>
        </w:rPr>
        <w:t>inferiores a 75% (setenta e cinco por cento) do valor orçado pela Administração</w:t>
      </w:r>
      <w:r w:rsidRPr="007F629A">
        <w:rPr>
          <w:rFonts w:ascii="Arial" w:hAnsi="Arial" w:cs="Arial"/>
          <w:sz w:val="24"/>
          <w:szCs w:val="24"/>
        </w:rPr>
        <w:t>.</w:t>
      </w:r>
    </w:p>
    <w:p w14:paraId="05D26ACC" w14:textId="77777777" w:rsidR="007F629A" w:rsidRPr="00A63E00" w:rsidRDefault="007F629A" w:rsidP="00A63E00">
      <w:pPr>
        <w:spacing w:after="0" w:line="240" w:lineRule="auto"/>
        <w:jc w:val="both"/>
        <w:rPr>
          <w:rFonts w:ascii="Arial" w:hAnsi="Arial" w:cs="Arial"/>
          <w:sz w:val="24"/>
          <w:szCs w:val="24"/>
        </w:rPr>
      </w:pPr>
    </w:p>
    <w:p w14:paraId="2D3E8233" w14:textId="77777777" w:rsidR="00A63E00" w:rsidRPr="00770851" w:rsidRDefault="00A63E00" w:rsidP="00770851">
      <w:pPr>
        <w:spacing w:after="0" w:line="240" w:lineRule="auto"/>
        <w:jc w:val="both"/>
        <w:rPr>
          <w:rFonts w:ascii="Arial" w:hAnsi="Arial" w:cs="Arial"/>
          <w:sz w:val="24"/>
          <w:szCs w:val="24"/>
        </w:rPr>
      </w:pPr>
    </w:p>
    <w:p w14:paraId="7E55B477" w14:textId="77777777" w:rsidR="00770851" w:rsidRDefault="00770851" w:rsidP="00870E66">
      <w:pPr>
        <w:spacing w:after="0" w:line="240" w:lineRule="auto"/>
        <w:jc w:val="both"/>
        <w:rPr>
          <w:rFonts w:ascii="Arial" w:hAnsi="Arial" w:cs="Arial"/>
          <w:sz w:val="24"/>
          <w:szCs w:val="24"/>
        </w:rPr>
      </w:pPr>
    </w:p>
    <w:p w14:paraId="7E30AFF1" w14:textId="5418D369" w:rsidR="00870E66" w:rsidRDefault="00AB20FB" w:rsidP="003C2E71">
      <w:pPr>
        <w:spacing w:after="0" w:line="240" w:lineRule="auto"/>
        <w:jc w:val="both"/>
        <w:rPr>
          <w:rFonts w:ascii="Arial" w:hAnsi="Arial" w:cs="Arial"/>
          <w:sz w:val="24"/>
          <w:szCs w:val="24"/>
          <w:u w:val="single"/>
        </w:rPr>
      </w:pPr>
      <w:r w:rsidRPr="00AB20FB">
        <w:rPr>
          <w:rFonts w:ascii="Arial" w:hAnsi="Arial" w:cs="Arial"/>
          <w:sz w:val="24"/>
          <w:szCs w:val="24"/>
          <w:u w:val="single"/>
        </w:rPr>
        <w:t>4. PARTICIPAÇÃO ME/EPP</w:t>
      </w:r>
    </w:p>
    <w:p w14:paraId="7B61BC6E" w14:textId="77777777" w:rsidR="00AB20FB" w:rsidRDefault="00AB20FB" w:rsidP="003C2E71">
      <w:pPr>
        <w:spacing w:after="0" w:line="240" w:lineRule="auto"/>
        <w:jc w:val="both"/>
        <w:rPr>
          <w:rFonts w:ascii="Arial" w:hAnsi="Arial" w:cs="Arial"/>
          <w:sz w:val="24"/>
          <w:szCs w:val="24"/>
        </w:rPr>
      </w:pPr>
    </w:p>
    <w:p w14:paraId="030ED277" w14:textId="77777777" w:rsidR="00AB20FB" w:rsidRDefault="00AB20FB" w:rsidP="00AB20FB">
      <w:pPr>
        <w:spacing w:after="0" w:line="240" w:lineRule="auto"/>
        <w:jc w:val="both"/>
        <w:rPr>
          <w:rFonts w:ascii="Arial" w:hAnsi="Arial" w:cs="Arial"/>
          <w:sz w:val="24"/>
          <w:szCs w:val="24"/>
          <w:u w:val="single"/>
        </w:rPr>
      </w:pPr>
    </w:p>
    <w:p w14:paraId="709ED106" w14:textId="1057601C" w:rsidR="00AB20FB" w:rsidRDefault="00AB20FB" w:rsidP="00AB20FB">
      <w:pPr>
        <w:spacing w:after="0" w:line="240" w:lineRule="auto"/>
        <w:jc w:val="both"/>
        <w:rPr>
          <w:rFonts w:ascii="Arial" w:hAnsi="Arial" w:cs="Arial"/>
          <w:sz w:val="24"/>
          <w:szCs w:val="24"/>
          <w:u w:val="single"/>
        </w:rPr>
      </w:pPr>
      <w:r w:rsidRPr="00AB20FB">
        <w:rPr>
          <w:rFonts w:ascii="Arial" w:hAnsi="Arial" w:cs="Arial"/>
          <w:sz w:val="24"/>
          <w:szCs w:val="24"/>
          <w:u w:val="single"/>
        </w:rPr>
        <w:t>Quem se beneficia com a LC nº 123/06?</w:t>
      </w:r>
    </w:p>
    <w:p w14:paraId="24CA1AC0" w14:textId="77777777" w:rsidR="00DB25C5" w:rsidRPr="00AB20FB" w:rsidRDefault="00DB25C5" w:rsidP="00AB20FB">
      <w:pPr>
        <w:spacing w:after="0" w:line="240" w:lineRule="auto"/>
        <w:jc w:val="both"/>
        <w:rPr>
          <w:rFonts w:ascii="Arial" w:hAnsi="Arial" w:cs="Arial"/>
          <w:sz w:val="24"/>
          <w:szCs w:val="24"/>
          <w:u w:val="single"/>
        </w:rPr>
      </w:pPr>
    </w:p>
    <w:p w14:paraId="17C5CBE4" w14:textId="77777777" w:rsidR="00AB20FB" w:rsidRPr="00AB20FB" w:rsidRDefault="00AB20FB" w:rsidP="00AB20FB">
      <w:pPr>
        <w:spacing w:after="0" w:line="240" w:lineRule="auto"/>
        <w:jc w:val="both"/>
        <w:rPr>
          <w:rFonts w:ascii="Arial" w:hAnsi="Arial" w:cs="Arial"/>
          <w:sz w:val="24"/>
          <w:szCs w:val="24"/>
        </w:rPr>
      </w:pPr>
    </w:p>
    <w:p w14:paraId="1A2BB549" w14:textId="53AC7184" w:rsidR="00AB20FB" w:rsidRPr="002D2508" w:rsidRDefault="00AB20FB" w:rsidP="00AB20FB">
      <w:pPr>
        <w:spacing w:after="0" w:line="240" w:lineRule="auto"/>
        <w:jc w:val="both"/>
        <w:rPr>
          <w:rFonts w:ascii="Arial" w:hAnsi="Arial" w:cs="Arial"/>
          <w:iCs/>
          <w:sz w:val="24"/>
          <w:szCs w:val="24"/>
        </w:rPr>
      </w:pPr>
      <w:r w:rsidRPr="00AB20FB">
        <w:rPr>
          <w:rFonts w:ascii="Arial" w:hAnsi="Arial" w:cs="Arial"/>
          <w:iCs/>
          <w:sz w:val="24"/>
          <w:szCs w:val="24"/>
        </w:rPr>
        <w:t>Art. 3º Para os efeitos desta Lei Complementar, consideram-se microempresas ou empresas de pequeno porte, a sociedade empresária, a sociedade simples, a empresa individual de responsabilidade limitada e o empresário a que se refere o art. 966 da Lei n</w:t>
      </w:r>
      <w:r w:rsidRPr="00AB20FB">
        <w:rPr>
          <w:rFonts w:ascii="Arial" w:hAnsi="Arial" w:cs="Arial"/>
          <w:iCs/>
          <w:sz w:val="24"/>
          <w:szCs w:val="24"/>
          <w:vertAlign w:val="superscript"/>
        </w:rPr>
        <w:t>o</w:t>
      </w:r>
      <w:r w:rsidRPr="00AB20FB">
        <w:rPr>
          <w:rFonts w:ascii="Arial" w:hAnsi="Arial" w:cs="Arial"/>
          <w:iCs/>
          <w:sz w:val="24"/>
          <w:szCs w:val="24"/>
        </w:rPr>
        <w:t xml:space="preserve"> 10.406, de 10 de janeiro de 2002 (Código Civil), devidamente </w:t>
      </w:r>
      <w:r w:rsidRPr="00AB20FB">
        <w:rPr>
          <w:rFonts w:ascii="Arial" w:hAnsi="Arial" w:cs="Arial"/>
          <w:iCs/>
          <w:sz w:val="24"/>
          <w:szCs w:val="24"/>
        </w:rPr>
        <w:lastRenderedPageBreak/>
        <w:t>registrados no Registro de Empresas Mercantis ou no Registro Civil de Pessoas Jurídicas, conforme o caso, desde que:</w:t>
      </w:r>
    </w:p>
    <w:p w14:paraId="023C0585" w14:textId="77777777" w:rsidR="00AB20FB" w:rsidRPr="00AB20FB" w:rsidRDefault="00AB20FB" w:rsidP="00AB20FB">
      <w:pPr>
        <w:spacing w:after="0" w:line="240" w:lineRule="auto"/>
        <w:jc w:val="both"/>
        <w:rPr>
          <w:rFonts w:ascii="Arial" w:hAnsi="Arial" w:cs="Arial"/>
          <w:iCs/>
          <w:sz w:val="24"/>
          <w:szCs w:val="24"/>
        </w:rPr>
      </w:pPr>
    </w:p>
    <w:p w14:paraId="19D661A0" w14:textId="77777777" w:rsidR="00AB20FB" w:rsidRPr="00AB20FB" w:rsidRDefault="00AB20FB" w:rsidP="00AB20FB">
      <w:pPr>
        <w:spacing w:after="0" w:line="240" w:lineRule="auto"/>
        <w:jc w:val="both"/>
        <w:rPr>
          <w:rFonts w:ascii="Arial" w:hAnsi="Arial" w:cs="Arial"/>
          <w:iCs/>
          <w:sz w:val="24"/>
          <w:szCs w:val="24"/>
        </w:rPr>
      </w:pPr>
      <w:bookmarkStart w:id="23" w:name="art3i"/>
      <w:bookmarkEnd w:id="23"/>
      <w:r w:rsidRPr="00AB20FB">
        <w:rPr>
          <w:rFonts w:ascii="Arial" w:hAnsi="Arial" w:cs="Arial"/>
          <w:iCs/>
          <w:sz w:val="24"/>
          <w:szCs w:val="24"/>
        </w:rPr>
        <w:t xml:space="preserve">I - no caso da </w:t>
      </w:r>
      <w:r w:rsidRPr="00AB20FB">
        <w:rPr>
          <w:rFonts w:ascii="Arial" w:hAnsi="Arial" w:cs="Arial"/>
          <w:b/>
          <w:iCs/>
          <w:sz w:val="24"/>
          <w:szCs w:val="24"/>
          <w:u w:val="single"/>
        </w:rPr>
        <w:t>microempresa</w:t>
      </w:r>
      <w:r w:rsidRPr="00AB20FB">
        <w:rPr>
          <w:rFonts w:ascii="Arial" w:hAnsi="Arial" w:cs="Arial"/>
          <w:iCs/>
          <w:sz w:val="24"/>
          <w:szCs w:val="24"/>
        </w:rPr>
        <w:t>, aufira, em cada ano-calendário, receita bruta igual ou inferior a R$ 360.000,00 (trezentos e sessenta mil reais); e</w:t>
      </w:r>
    </w:p>
    <w:p w14:paraId="506C0221" w14:textId="77777777" w:rsidR="00AB20FB" w:rsidRPr="00AB20FB" w:rsidRDefault="00AB20FB" w:rsidP="00AB20FB">
      <w:pPr>
        <w:spacing w:after="0" w:line="240" w:lineRule="auto"/>
        <w:jc w:val="both"/>
        <w:rPr>
          <w:rFonts w:ascii="Arial" w:hAnsi="Arial" w:cs="Arial"/>
          <w:iCs/>
          <w:sz w:val="24"/>
          <w:szCs w:val="24"/>
        </w:rPr>
      </w:pPr>
      <w:bookmarkStart w:id="24" w:name="art3ii"/>
      <w:bookmarkEnd w:id="24"/>
    </w:p>
    <w:p w14:paraId="0524266F" w14:textId="77777777" w:rsidR="00DB25C5" w:rsidRPr="002D2508" w:rsidRDefault="00AB20FB" w:rsidP="00AB20FB">
      <w:pPr>
        <w:spacing w:after="0" w:line="240" w:lineRule="auto"/>
        <w:jc w:val="both"/>
        <w:rPr>
          <w:rFonts w:ascii="Arial" w:hAnsi="Arial" w:cs="Arial"/>
          <w:iCs/>
          <w:sz w:val="24"/>
          <w:szCs w:val="24"/>
        </w:rPr>
      </w:pPr>
      <w:r w:rsidRPr="00AB20FB">
        <w:rPr>
          <w:rFonts w:ascii="Arial" w:hAnsi="Arial" w:cs="Arial"/>
          <w:iCs/>
          <w:sz w:val="24"/>
          <w:szCs w:val="24"/>
        </w:rPr>
        <w:t>II - no caso de </w:t>
      </w:r>
      <w:r w:rsidRPr="00AB20FB">
        <w:rPr>
          <w:rFonts w:ascii="Arial" w:hAnsi="Arial" w:cs="Arial"/>
          <w:b/>
          <w:bCs/>
          <w:iCs/>
          <w:sz w:val="24"/>
          <w:szCs w:val="24"/>
          <w:u w:val="single"/>
        </w:rPr>
        <w:t>empresa de pequeno porte</w:t>
      </w:r>
      <w:r w:rsidRPr="00AB20FB">
        <w:rPr>
          <w:rFonts w:ascii="Arial" w:hAnsi="Arial" w:cs="Arial"/>
          <w:iCs/>
          <w:sz w:val="24"/>
          <w:szCs w:val="24"/>
        </w:rPr>
        <w:t>, aufira, em cada ano-calendário, receita bruta superior a R$ 360.000,00 (trezentos e sessenta mil reais) e igual ou inferior a R$ 4.800.000,00 (quatro milhões e oitocentos mil reais).</w:t>
      </w:r>
    </w:p>
    <w:p w14:paraId="605D5E1D" w14:textId="77777777" w:rsidR="00DB25C5" w:rsidRPr="002D2508" w:rsidRDefault="00DB25C5" w:rsidP="00AB20FB">
      <w:pPr>
        <w:spacing w:after="0" w:line="240" w:lineRule="auto"/>
        <w:jc w:val="both"/>
        <w:rPr>
          <w:rFonts w:ascii="Arial" w:hAnsi="Arial" w:cs="Arial"/>
          <w:iCs/>
          <w:sz w:val="24"/>
          <w:szCs w:val="24"/>
        </w:rPr>
      </w:pPr>
    </w:p>
    <w:p w14:paraId="37C5E92F" w14:textId="77777777" w:rsidR="00DB25C5" w:rsidRPr="002D2508" w:rsidRDefault="00DB25C5" w:rsidP="00AB20FB">
      <w:pPr>
        <w:spacing w:after="0" w:line="240" w:lineRule="auto"/>
        <w:jc w:val="both"/>
        <w:rPr>
          <w:rFonts w:ascii="Arial" w:hAnsi="Arial" w:cs="Arial"/>
          <w:iCs/>
          <w:sz w:val="24"/>
          <w:szCs w:val="24"/>
        </w:rPr>
      </w:pPr>
    </w:p>
    <w:p w14:paraId="5A9A7F02" w14:textId="35D52F22" w:rsidR="00AB20FB" w:rsidRPr="002D2508" w:rsidRDefault="00DB25C5" w:rsidP="00AB20FB">
      <w:pPr>
        <w:spacing w:after="0" w:line="240" w:lineRule="auto"/>
        <w:jc w:val="both"/>
        <w:rPr>
          <w:rFonts w:ascii="Arial" w:hAnsi="Arial" w:cs="Arial"/>
          <w:iCs/>
          <w:sz w:val="24"/>
          <w:szCs w:val="24"/>
        </w:rPr>
      </w:pPr>
      <w:r w:rsidRPr="002D2508">
        <w:rPr>
          <w:rFonts w:ascii="Arial" w:hAnsi="Arial" w:cs="Arial"/>
          <w:iCs/>
          <w:sz w:val="24"/>
          <w:szCs w:val="24"/>
        </w:rPr>
        <w:t xml:space="preserve">Art. 18-A.  O Microempreendedor Individual - </w:t>
      </w:r>
      <w:r w:rsidRPr="002D2508">
        <w:rPr>
          <w:rFonts w:ascii="Arial" w:hAnsi="Arial" w:cs="Arial"/>
          <w:b/>
          <w:bCs/>
          <w:iCs/>
          <w:sz w:val="24"/>
          <w:szCs w:val="24"/>
          <w:u w:val="single"/>
        </w:rPr>
        <w:t>MEI</w:t>
      </w:r>
      <w:r w:rsidRPr="002D2508">
        <w:rPr>
          <w:rFonts w:ascii="Arial" w:hAnsi="Arial" w:cs="Arial"/>
          <w:iCs/>
          <w:sz w:val="24"/>
          <w:szCs w:val="24"/>
        </w:rPr>
        <w:t xml:space="preserve"> poderá optar pelo recolhimento dos impostos e contribuições abrangidos pelo Simples Nacional em valores fixos mensais, independentemente da receita bruta por ele auferida no mês, na forma prevista neste artigo.</w:t>
      </w:r>
    </w:p>
    <w:p w14:paraId="5509E9EB" w14:textId="77777777" w:rsidR="00DB25C5" w:rsidRPr="002D2508" w:rsidRDefault="00DB25C5" w:rsidP="00AB20FB">
      <w:pPr>
        <w:spacing w:after="0" w:line="240" w:lineRule="auto"/>
        <w:jc w:val="both"/>
        <w:rPr>
          <w:rFonts w:ascii="Arial" w:hAnsi="Arial" w:cs="Arial"/>
          <w:iCs/>
          <w:sz w:val="24"/>
          <w:szCs w:val="24"/>
        </w:rPr>
      </w:pPr>
    </w:p>
    <w:p w14:paraId="0C3CB784" w14:textId="5F7C5445" w:rsidR="00DB25C5" w:rsidRDefault="00DB25C5" w:rsidP="00AB20FB">
      <w:pPr>
        <w:spacing w:after="0" w:line="240" w:lineRule="auto"/>
        <w:jc w:val="both"/>
        <w:rPr>
          <w:rFonts w:ascii="Arial" w:hAnsi="Arial" w:cs="Arial"/>
          <w:iCs/>
          <w:sz w:val="24"/>
          <w:szCs w:val="24"/>
        </w:rPr>
      </w:pPr>
      <w:r w:rsidRPr="002D2508">
        <w:rPr>
          <w:rFonts w:ascii="Arial" w:hAnsi="Arial" w:cs="Arial"/>
          <w:iCs/>
          <w:sz w:val="24"/>
          <w:szCs w:val="24"/>
        </w:rPr>
        <w:t xml:space="preserve">§ 1º Para os efeitos desta Lei Complementar, considera-se MEI quem tenha auferido </w:t>
      </w:r>
      <w:r w:rsidRPr="002D2508">
        <w:rPr>
          <w:rFonts w:ascii="Arial" w:hAnsi="Arial" w:cs="Arial"/>
          <w:b/>
          <w:bCs/>
          <w:iCs/>
          <w:sz w:val="24"/>
          <w:szCs w:val="24"/>
          <w:u w:val="single"/>
        </w:rPr>
        <w:t>receita bruta, no ano-calendário anterior, de até R$ 81.000,00</w:t>
      </w:r>
      <w:r w:rsidRPr="002D2508">
        <w:rPr>
          <w:rFonts w:ascii="Arial" w:hAnsi="Arial" w:cs="Arial"/>
          <w:iCs/>
          <w:sz w:val="24"/>
          <w:szCs w:val="24"/>
        </w:rPr>
        <w:t xml:space="preserve"> (oitenta e um mil reais)</w:t>
      </w:r>
      <w:r w:rsidRPr="002D2508">
        <w:rPr>
          <w:rFonts w:ascii="Arial" w:hAnsi="Arial" w:cs="Arial"/>
          <w:iCs/>
          <w:sz w:val="24"/>
          <w:szCs w:val="24"/>
        </w:rPr>
        <w:t xml:space="preserve"> (...)</w:t>
      </w:r>
    </w:p>
    <w:p w14:paraId="0C43AE29" w14:textId="77777777" w:rsidR="002D2508" w:rsidRDefault="002D2508" w:rsidP="00AB20FB">
      <w:pPr>
        <w:spacing w:after="0" w:line="240" w:lineRule="auto"/>
        <w:jc w:val="both"/>
        <w:rPr>
          <w:rFonts w:ascii="Arial" w:hAnsi="Arial" w:cs="Arial"/>
          <w:iCs/>
          <w:sz w:val="24"/>
          <w:szCs w:val="24"/>
        </w:rPr>
      </w:pPr>
    </w:p>
    <w:p w14:paraId="1C20E546" w14:textId="77777777" w:rsidR="002D01C6" w:rsidRDefault="002D01C6" w:rsidP="002D2508">
      <w:pPr>
        <w:spacing w:after="0" w:line="240" w:lineRule="auto"/>
        <w:jc w:val="both"/>
        <w:rPr>
          <w:rFonts w:ascii="Arial" w:hAnsi="Arial" w:cs="Arial"/>
          <w:iCs/>
          <w:sz w:val="24"/>
          <w:szCs w:val="24"/>
          <w:u w:val="single"/>
        </w:rPr>
      </w:pPr>
    </w:p>
    <w:p w14:paraId="411E489C" w14:textId="2A8DC73B" w:rsidR="002D2508" w:rsidRPr="002D2508" w:rsidRDefault="002D2508" w:rsidP="002D2508">
      <w:pPr>
        <w:spacing w:after="0" w:line="240" w:lineRule="auto"/>
        <w:jc w:val="both"/>
        <w:rPr>
          <w:rFonts w:ascii="Arial" w:hAnsi="Arial" w:cs="Arial"/>
          <w:iCs/>
          <w:sz w:val="24"/>
          <w:szCs w:val="24"/>
          <w:u w:val="single"/>
        </w:rPr>
      </w:pPr>
      <w:r w:rsidRPr="002D2508">
        <w:rPr>
          <w:rFonts w:ascii="Arial" w:hAnsi="Arial" w:cs="Arial"/>
          <w:iCs/>
          <w:sz w:val="24"/>
          <w:szCs w:val="24"/>
          <w:u w:val="single"/>
        </w:rPr>
        <w:t>Benefícios trazidos com a LC nº 123/06 (alterada pela LC nº 147/14)</w:t>
      </w:r>
    </w:p>
    <w:p w14:paraId="41D45DB7" w14:textId="77777777" w:rsidR="002D2508" w:rsidRPr="002D2508" w:rsidRDefault="002D2508" w:rsidP="002D2508">
      <w:pPr>
        <w:spacing w:after="0" w:line="240" w:lineRule="auto"/>
        <w:jc w:val="both"/>
        <w:rPr>
          <w:rFonts w:ascii="Arial" w:hAnsi="Arial" w:cs="Arial"/>
          <w:iCs/>
          <w:sz w:val="24"/>
          <w:szCs w:val="24"/>
        </w:rPr>
      </w:pPr>
    </w:p>
    <w:p w14:paraId="0B1C158B" w14:textId="77777777" w:rsidR="002D2508" w:rsidRDefault="002D2508" w:rsidP="002D2508">
      <w:pPr>
        <w:numPr>
          <w:ilvl w:val="0"/>
          <w:numId w:val="5"/>
        </w:numPr>
        <w:spacing w:after="0" w:line="240" w:lineRule="auto"/>
        <w:jc w:val="both"/>
        <w:rPr>
          <w:rFonts w:ascii="Arial" w:hAnsi="Arial" w:cs="Arial"/>
          <w:iCs/>
          <w:sz w:val="24"/>
          <w:szCs w:val="24"/>
        </w:rPr>
      </w:pPr>
      <w:r w:rsidRPr="002D2508">
        <w:rPr>
          <w:rFonts w:ascii="Arial" w:hAnsi="Arial" w:cs="Arial"/>
          <w:iCs/>
          <w:sz w:val="24"/>
          <w:szCs w:val="24"/>
        </w:rPr>
        <w:t xml:space="preserve">Regularidade fiscal postergada </w:t>
      </w:r>
    </w:p>
    <w:p w14:paraId="2135C9B3" w14:textId="77777777" w:rsidR="002D01C6" w:rsidRDefault="002D01C6" w:rsidP="002D01C6">
      <w:pPr>
        <w:spacing w:after="0" w:line="240" w:lineRule="auto"/>
        <w:jc w:val="both"/>
        <w:rPr>
          <w:rFonts w:ascii="Arial" w:hAnsi="Arial" w:cs="Arial"/>
          <w:iCs/>
          <w:sz w:val="24"/>
          <w:szCs w:val="24"/>
        </w:rPr>
      </w:pPr>
    </w:p>
    <w:p w14:paraId="10EFC3EC" w14:textId="77777777" w:rsidR="002D01C6" w:rsidRDefault="002D01C6" w:rsidP="002D01C6">
      <w:pPr>
        <w:spacing w:after="0" w:line="240" w:lineRule="auto"/>
        <w:jc w:val="both"/>
        <w:rPr>
          <w:rFonts w:ascii="Arial" w:hAnsi="Arial" w:cs="Arial"/>
          <w:iCs/>
          <w:sz w:val="24"/>
          <w:szCs w:val="24"/>
        </w:rPr>
      </w:pPr>
      <w:r w:rsidRPr="002D01C6">
        <w:rPr>
          <w:rFonts w:ascii="Arial" w:hAnsi="Arial" w:cs="Arial"/>
          <w:iCs/>
          <w:sz w:val="24"/>
          <w:szCs w:val="24"/>
        </w:rPr>
        <w:t xml:space="preserve">Art. 42.  Nas licitações públicas, a comprovação de regularidade fiscal e trabalhista das microempresas e das empresas de pequeno porte </w:t>
      </w:r>
      <w:r w:rsidRPr="002D01C6">
        <w:rPr>
          <w:rFonts w:ascii="Arial" w:hAnsi="Arial" w:cs="Arial"/>
          <w:b/>
          <w:bCs/>
          <w:iCs/>
          <w:sz w:val="24"/>
          <w:szCs w:val="24"/>
          <w:u w:val="single"/>
        </w:rPr>
        <w:t>somente será exigida para efeito de assinatura do contrato</w:t>
      </w:r>
      <w:r w:rsidRPr="002D01C6">
        <w:rPr>
          <w:rFonts w:ascii="Arial" w:hAnsi="Arial" w:cs="Arial"/>
          <w:iCs/>
          <w:sz w:val="24"/>
          <w:szCs w:val="24"/>
        </w:rPr>
        <w:t>.</w:t>
      </w:r>
    </w:p>
    <w:p w14:paraId="7058D0E0" w14:textId="77777777" w:rsidR="002D01C6" w:rsidRDefault="002D01C6" w:rsidP="002D01C6">
      <w:pPr>
        <w:spacing w:after="0" w:line="240" w:lineRule="auto"/>
        <w:jc w:val="both"/>
        <w:rPr>
          <w:rFonts w:ascii="Arial" w:hAnsi="Arial" w:cs="Arial"/>
          <w:iCs/>
          <w:sz w:val="24"/>
          <w:szCs w:val="24"/>
        </w:rPr>
      </w:pPr>
    </w:p>
    <w:p w14:paraId="21A6B3FE" w14:textId="77777777" w:rsidR="002D01C6" w:rsidRDefault="002D01C6" w:rsidP="002D01C6">
      <w:pPr>
        <w:spacing w:after="0" w:line="240" w:lineRule="auto"/>
        <w:jc w:val="both"/>
        <w:rPr>
          <w:rFonts w:ascii="Arial" w:hAnsi="Arial" w:cs="Arial"/>
          <w:iCs/>
          <w:sz w:val="24"/>
          <w:szCs w:val="24"/>
        </w:rPr>
      </w:pPr>
      <w:r w:rsidRPr="002D01C6">
        <w:rPr>
          <w:rFonts w:ascii="Arial" w:hAnsi="Arial" w:cs="Arial"/>
          <w:iCs/>
          <w:sz w:val="24"/>
          <w:szCs w:val="24"/>
        </w:rPr>
        <w:t xml:space="preserve"> Art. 43.  As microempresas e as empresas de pequeno porte, por ocasião da participação em certames licitatórios, </w:t>
      </w:r>
      <w:r w:rsidRPr="002D01C6">
        <w:rPr>
          <w:rFonts w:ascii="Arial" w:hAnsi="Arial" w:cs="Arial"/>
          <w:b/>
          <w:bCs/>
          <w:iCs/>
          <w:sz w:val="24"/>
          <w:szCs w:val="24"/>
          <w:u w:val="single"/>
        </w:rPr>
        <w:t>deverão apresentar toda a documentação</w:t>
      </w:r>
      <w:r w:rsidRPr="002D01C6">
        <w:rPr>
          <w:rFonts w:ascii="Arial" w:hAnsi="Arial" w:cs="Arial"/>
          <w:iCs/>
          <w:sz w:val="24"/>
          <w:szCs w:val="24"/>
        </w:rPr>
        <w:t xml:space="preserve"> exigida para efeito de comprovação de regularidade fiscal e trabalhista, mesmo que esta apresente alguma restrição. </w:t>
      </w:r>
    </w:p>
    <w:p w14:paraId="130B7D1A" w14:textId="77777777" w:rsidR="002D01C6" w:rsidRDefault="002D01C6" w:rsidP="002D01C6">
      <w:pPr>
        <w:spacing w:after="0" w:line="240" w:lineRule="auto"/>
        <w:jc w:val="both"/>
        <w:rPr>
          <w:rFonts w:ascii="Arial" w:hAnsi="Arial" w:cs="Arial"/>
          <w:iCs/>
          <w:sz w:val="24"/>
          <w:szCs w:val="24"/>
        </w:rPr>
      </w:pPr>
    </w:p>
    <w:p w14:paraId="492257F1" w14:textId="50F795D0" w:rsidR="002D01C6" w:rsidRDefault="002D01C6" w:rsidP="002D01C6">
      <w:pPr>
        <w:spacing w:after="0" w:line="240" w:lineRule="auto"/>
        <w:jc w:val="both"/>
        <w:rPr>
          <w:rFonts w:ascii="Arial" w:hAnsi="Arial" w:cs="Arial"/>
          <w:iCs/>
          <w:sz w:val="24"/>
          <w:szCs w:val="24"/>
        </w:rPr>
      </w:pPr>
      <w:r w:rsidRPr="002D01C6">
        <w:rPr>
          <w:rFonts w:ascii="Arial" w:hAnsi="Arial" w:cs="Arial"/>
          <w:iCs/>
          <w:sz w:val="24"/>
          <w:szCs w:val="24"/>
        </w:rPr>
        <w:t>§ 1</w:t>
      </w:r>
      <w:r>
        <w:rPr>
          <w:rFonts w:ascii="Arial" w:hAnsi="Arial" w:cs="Arial"/>
          <w:iCs/>
          <w:sz w:val="24"/>
          <w:szCs w:val="24"/>
        </w:rPr>
        <w:t>º</w:t>
      </w:r>
      <w:r w:rsidRPr="002D01C6">
        <w:rPr>
          <w:rFonts w:ascii="Arial" w:hAnsi="Arial" w:cs="Arial"/>
          <w:iCs/>
          <w:sz w:val="24"/>
          <w:szCs w:val="24"/>
        </w:rPr>
        <w:t xml:space="preserve">  Havendo alguma restrição na comprovação da regularidade fiscal e trabalhista, será assegurado o </w:t>
      </w:r>
      <w:r w:rsidRPr="002D01C6">
        <w:rPr>
          <w:rFonts w:ascii="Arial" w:hAnsi="Arial" w:cs="Arial"/>
          <w:b/>
          <w:bCs/>
          <w:iCs/>
          <w:sz w:val="24"/>
          <w:szCs w:val="24"/>
          <w:u w:val="single"/>
        </w:rPr>
        <w:t>prazo de cinco dias úteis</w:t>
      </w:r>
      <w:r w:rsidRPr="002D01C6">
        <w:rPr>
          <w:rFonts w:ascii="Arial" w:hAnsi="Arial" w:cs="Arial"/>
          <w:iCs/>
          <w:sz w:val="24"/>
          <w:szCs w:val="24"/>
        </w:rPr>
        <w:t xml:space="preserve">, cujo termo inicial corresponderá ao momento em que o proponente for declarado vencedor do certame, </w:t>
      </w:r>
      <w:r w:rsidRPr="002D01C6">
        <w:rPr>
          <w:rFonts w:ascii="Arial" w:hAnsi="Arial" w:cs="Arial"/>
          <w:b/>
          <w:bCs/>
          <w:iCs/>
          <w:sz w:val="24"/>
          <w:szCs w:val="24"/>
          <w:u w:val="single"/>
        </w:rPr>
        <w:t>prorrogável</w:t>
      </w:r>
      <w:r w:rsidRPr="002D01C6">
        <w:rPr>
          <w:rFonts w:ascii="Arial" w:hAnsi="Arial" w:cs="Arial"/>
          <w:iCs/>
          <w:sz w:val="24"/>
          <w:szCs w:val="24"/>
        </w:rPr>
        <w:t xml:space="preserve"> por igual período, a critério da administração pública, para regularização da documentação, para pagamento ou parcelamento do débito e para emissão de eventuais certidões negativas ou positivas com efeito de certidão negativa.  </w:t>
      </w:r>
    </w:p>
    <w:p w14:paraId="6D8A666A" w14:textId="77777777" w:rsidR="002D01C6" w:rsidRDefault="002D01C6" w:rsidP="002D01C6">
      <w:pPr>
        <w:spacing w:after="0" w:line="240" w:lineRule="auto"/>
        <w:jc w:val="both"/>
        <w:rPr>
          <w:rFonts w:ascii="Arial" w:hAnsi="Arial" w:cs="Arial"/>
          <w:iCs/>
          <w:sz w:val="24"/>
          <w:szCs w:val="24"/>
        </w:rPr>
      </w:pPr>
    </w:p>
    <w:p w14:paraId="07CB40A0" w14:textId="792BE0C4" w:rsidR="002D01C6" w:rsidRDefault="002D01C6" w:rsidP="002D01C6">
      <w:pPr>
        <w:spacing w:after="0" w:line="240" w:lineRule="auto"/>
        <w:jc w:val="both"/>
        <w:rPr>
          <w:rFonts w:ascii="Arial" w:hAnsi="Arial" w:cs="Arial"/>
          <w:iCs/>
          <w:sz w:val="24"/>
          <w:szCs w:val="24"/>
        </w:rPr>
      </w:pPr>
      <w:r w:rsidRPr="002D01C6">
        <w:rPr>
          <w:rFonts w:ascii="Arial" w:hAnsi="Arial" w:cs="Arial"/>
          <w:iCs/>
          <w:sz w:val="24"/>
          <w:szCs w:val="24"/>
        </w:rPr>
        <w:t>§ 2</w:t>
      </w:r>
      <w:r>
        <w:rPr>
          <w:rFonts w:ascii="Arial" w:hAnsi="Arial" w:cs="Arial"/>
          <w:iCs/>
          <w:sz w:val="24"/>
          <w:szCs w:val="24"/>
        </w:rPr>
        <w:t>º</w:t>
      </w:r>
      <w:r w:rsidRPr="002D01C6">
        <w:rPr>
          <w:rFonts w:ascii="Arial" w:hAnsi="Arial" w:cs="Arial"/>
          <w:iCs/>
          <w:sz w:val="24"/>
          <w:szCs w:val="24"/>
        </w:rPr>
        <w:t xml:space="preserve">  A </w:t>
      </w:r>
      <w:r w:rsidRPr="002D01C6">
        <w:rPr>
          <w:rFonts w:ascii="Arial" w:hAnsi="Arial" w:cs="Arial"/>
          <w:b/>
          <w:bCs/>
          <w:iCs/>
          <w:sz w:val="24"/>
          <w:szCs w:val="24"/>
          <w:u w:val="single"/>
        </w:rPr>
        <w:t>não-regularização</w:t>
      </w:r>
      <w:r w:rsidRPr="002D01C6">
        <w:rPr>
          <w:rFonts w:ascii="Arial" w:hAnsi="Arial" w:cs="Arial"/>
          <w:iCs/>
          <w:sz w:val="24"/>
          <w:szCs w:val="24"/>
        </w:rPr>
        <w:t xml:space="preserve"> da documentação, no prazo previsto no § 1</w:t>
      </w:r>
      <w:r>
        <w:rPr>
          <w:rFonts w:ascii="Arial" w:hAnsi="Arial" w:cs="Arial"/>
          <w:iCs/>
          <w:sz w:val="24"/>
          <w:szCs w:val="24"/>
        </w:rPr>
        <w:t>º</w:t>
      </w:r>
      <w:r w:rsidRPr="002D01C6">
        <w:rPr>
          <w:rFonts w:ascii="Arial" w:hAnsi="Arial" w:cs="Arial"/>
          <w:iCs/>
          <w:sz w:val="24"/>
          <w:szCs w:val="24"/>
        </w:rPr>
        <w:t xml:space="preserve"> deste artigo, implicará </w:t>
      </w:r>
      <w:r w:rsidRPr="002D01C6">
        <w:rPr>
          <w:rFonts w:ascii="Arial" w:hAnsi="Arial" w:cs="Arial"/>
          <w:b/>
          <w:bCs/>
          <w:iCs/>
          <w:sz w:val="24"/>
          <w:szCs w:val="24"/>
          <w:u w:val="single"/>
        </w:rPr>
        <w:t>decadência do direito à contratação</w:t>
      </w:r>
      <w:r w:rsidRPr="002D01C6">
        <w:rPr>
          <w:rFonts w:ascii="Arial" w:hAnsi="Arial" w:cs="Arial"/>
          <w:iCs/>
          <w:sz w:val="24"/>
          <w:szCs w:val="24"/>
        </w:rPr>
        <w:t xml:space="preserve">, sem prejuízo das </w:t>
      </w:r>
      <w:r w:rsidRPr="002D01C6">
        <w:rPr>
          <w:rFonts w:ascii="Arial" w:hAnsi="Arial" w:cs="Arial"/>
          <w:b/>
          <w:bCs/>
          <w:iCs/>
          <w:sz w:val="24"/>
          <w:szCs w:val="24"/>
          <w:u w:val="single"/>
        </w:rPr>
        <w:t>sanções</w:t>
      </w:r>
      <w:r w:rsidRPr="002D01C6">
        <w:rPr>
          <w:rFonts w:ascii="Arial" w:hAnsi="Arial" w:cs="Arial"/>
          <w:iCs/>
          <w:sz w:val="24"/>
          <w:szCs w:val="24"/>
        </w:rPr>
        <w:t xml:space="preserve"> previstas no art. 81 da Lei no 8.666, de 21 de junho de 1993, sendo facultado à Administração convocar os licitantes remanescentes, na ordem de classificação, para a assinatura do contrato, ou revogar a licitação.</w:t>
      </w:r>
    </w:p>
    <w:p w14:paraId="08FDD1F0" w14:textId="77777777" w:rsidR="002D01C6" w:rsidRDefault="002D01C6" w:rsidP="002D01C6">
      <w:pPr>
        <w:spacing w:after="0" w:line="240" w:lineRule="auto"/>
        <w:jc w:val="both"/>
        <w:rPr>
          <w:rFonts w:ascii="Arial" w:hAnsi="Arial" w:cs="Arial"/>
          <w:iCs/>
          <w:sz w:val="24"/>
          <w:szCs w:val="24"/>
        </w:rPr>
      </w:pPr>
    </w:p>
    <w:p w14:paraId="18AB8F27" w14:textId="77777777" w:rsidR="002D01C6" w:rsidRDefault="002D01C6" w:rsidP="002D01C6">
      <w:pPr>
        <w:spacing w:after="0" w:line="240" w:lineRule="auto"/>
        <w:jc w:val="both"/>
        <w:rPr>
          <w:rFonts w:ascii="Arial" w:hAnsi="Arial" w:cs="Arial"/>
          <w:iCs/>
          <w:sz w:val="24"/>
          <w:szCs w:val="24"/>
        </w:rPr>
      </w:pPr>
    </w:p>
    <w:p w14:paraId="4F7323BA" w14:textId="77777777" w:rsidR="002D2508" w:rsidRDefault="002D2508" w:rsidP="002D2508">
      <w:pPr>
        <w:numPr>
          <w:ilvl w:val="0"/>
          <w:numId w:val="5"/>
        </w:numPr>
        <w:spacing w:after="0" w:line="240" w:lineRule="auto"/>
        <w:jc w:val="both"/>
        <w:rPr>
          <w:rFonts w:ascii="Arial" w:hAnsi="Arial" w:cs="Arial"/>
          <w:iCs/>
          <w:sz w:val="24"/>
          <w:szCs w:val="24"/>
        </w:rPr>
      </w:pPr>
      <w:r w:rsidRPr="002D2508">
        <w:rPr>
          <w:rFonts w:ascii="Arial" w:hAnsi="Arial" w:cs="Arial"/>
          <w:iCs/>
          <w:sz w:val="24"/>
          <w:szCs w:val="24"/>
        </w:rPr>
        <w:t xml:space="preserve">Empate ficto </w:t>
      </w:r>
    </w:p>
    <w:p w14:paraId="692364E9" w14:textId="77777777" w:rsidR="002D01C6" w:rsidRDefault="002D01C6" w:rsidP="002D01C6">
      <w:pPr>
        <w:spacing w:after="0" w:line="240" w:lineRule="auto"/>
        <w:jc w:val="both"/>
        <w:rPr>
          <w:rFonts w:ascii="Arial" w:hAnsi="Arial" w:cs="Arial"/>
          <w:iCs/>
          <w:sz w:val="24"/>
          <w:szCs w:val="24"/>
        </w:rPr>
      </w:pPr>
    </w:p>
    <w:p w14:paraId="6F7D6D83" w14:textId="77777777" w:rsidR="002D01C6" w:rsidRPr="002D01C6" w:rsidRDefault="002D01C6" w:rsidP="002D01C6">
      <w:pPr>
        <w:spacing w:after="0" w:line="240" w:lineRule="auto"/>
        <w:jc w:val="both"/>
        <w:rPr>
          <w:rFonts w:ascii="Arial" w:hAnsi="Arial" w:cs="Arial"/>
          <w:sz w:val="24"/>
          <w:szCs w:val="24"/>
        </w:rPr>
      </w:pPr>
      <w:r w:rsidRPr="002D01C6">
        <w:rPr>
          <w:rFonts w:ascii="Arial" w:hAnsi="Arial" w:cs="Arial"/>
          <w:sz w:val="24"/>
          <w:szCs w:val="24"/>
        </w:rPr>
        <w:t xml:space="preserve">Art. 44. Nas licitações será assegurada, como </w:t>
      </w:r>
      <w:r w:rsidRPr="002D01C6">
        <w:rPr>
          <w:rFonts w:ascii="Arial" w:hAnsi="Arial" w:cs="Arial"/>
          <w:b/>
          <w:sz w:val="24"/>
          <w:szCs w:val="24"/>
          <w:u w:val="single"/>
        </w:rPr>
        <w:t>critério de desempate, preferência de contratação para as microempresas e empresas de pequeno porte</w:t>
      </w:r>
      <w:r w:rsidRPr="002D01C6">
        <w:rPr>
          <w:rFonts w:ascii="Arial" w:hAnsi="Arial" w:cs="Arial"/>
          <w:sz w:val="24"/>
          <w:szCs w:val="24"/>
        </w:rPr>
        <w:t xml:space="preserve">. </w:t>
      </w:r>
    </w:p>
    <w:p w14:paraId="39DF2FB4" w14:textId="77777777" w:rsidR="002D01C6" w:rsidRPr="002D01C6" w:rsidRDefault="002D01C6" w:rsidP="002D01C6">
      <w:pPr>
        <w:spacing w:after="0" w:line="240" w:lineRule="auto"/>
        <w:jc w:val="both"/>
        <w:rPr>
          <w:rFonts w:ascii="Arial" w:hAnsi="Arial" w:cs="Arial"/>
          <w:sz w:val="24"/>
          <w:szCs w:val="24"/>
        </w:rPr>
      </w:pPr>
    </w:p>
    <w:p w14:paraId="4235E2A2" w14:textId="77777777" w:rsidR="002D01C6" w:rsidRPr="002D01C6" w:rsidRDefault="002D01C6" w:rsidP="002D01C6">
      <w:pPr>
        <w:spacing w:after="0" w:line="240" w:lineRule="auto"/>
        <w:jc w:val="both"/>
        <w:rPr>
          <w:rFonts w:ascii="Arial" w:hAnsi="Arial" w:cs="Arial"/>
          <w:sz w:val="24"/>
          <w:szCs w:val="24"/>
        </w:rPr>
      </w:pPr>
      <w:r w:rsidRPr="002D01C6">
        <w:rPr>
          <w:rFonts w:ascii="Arial" w:hAnsi="Arial" w:cs="Arial"/>
          <w:sz w:val="24"/>
          <w:szCs w:val="24"/>
        </w:rPr>
        <w:t xml:space="preserve">Obs. O empate ficto não tem vez nas licitações que são exclusivas para </w:t>
      </w:r>
      <w:proofErr w:type="spellStart"/>
      <w:r w:rsidRPr="002D01C6">
        <w:rPr>
          <w:rFonts w:ascii="Arial" w:hAnsi="Arial" w:cs="Arial"/>
          <w:sz w:val="24"/>
          <w:szCs w:val="24"/>
        </w:rPr>
        <w:t>MEs</w:t>
      </w:r>
      <w:proofErr w:type="spellEnd"/>
      <w:r w:rsidRPr="002D01C6">
        <w:rPr>
          <w:rFonts w:ascii="Arial" w:hAnsi="Arial" w:cs="Arial"/>
          <w:sz w:val="24"/>
          <w:szCs w:val="24"/>
        </w:rPr>
        <w:t xml:space="preserve"> e </w:t>
      </w:r>
      <w:proofErr w:type="spellStart"/>
      <w:r w:rsidRPr="002D01C6">
        <w:rPr>
          <w:rFonts w:ascii="Arial" w:hAnsi="Arial" w:cs="Arial"/>
          <w:sz w:val="24"/>
          <w:szCs w:val="24"/>
        </w:rPr>
        <w:t>EPPs</w:t>
      </w:r>
      <w:proofErr w:type="spellEnd"/>
      <w:r w:rsidRPr="002D01C6">
        <w:rPr>
          <w:rFonts w:ascii="Arial" w:hAnsi="Arial" w:cs="Arial"/>
          <w:sz w:val="24"/>
          <w:szCs w:val="24"/>
        </w:rPr>
        <w:t>.</w:t>
      </w:r>
    </w:p>
    <w:p w14:paraId="28443D51" w14:textId="77777777" w:rsidR="002D01C6" w:rsidRPr="002D01C6" w:rsidRDefault="002D01C6" w:rsidP="002D01C6">
      <w:pPr>
        <w:spacing w:after="0" w:line="240" w:lineRule="auto"/>
        <w:jc w:val="both"/>
        <w:rPr>
          <w:rFonts w:ascii="Arial" w:hAnsi="Arial" w:cs="Arial"/>
          <w:sz w:val="24"/>
          <w:szCs w:val="24"/>
        </w:rPr>
      </w:pPr>
    </w:p>
    <w:p w14:paraId="5CF10572" w14:textId="77777777" w:rsidR="002D01C6" w:rsidRDefault="002D01C6" w:rsidP="002D01C6">
      <w:pPr>
        <w:spacing w:after="0" w:line="240" w:lineRule="auto"/>
        <w:jc w:val="both"/>
        <w:rPr>
          <w:rFonts w:ascii="Arial" w:hAnsi="Arial" w:cs="Arial"/>
          <w:sz w:val="24"/>
          <w:szCs w:val="24"/>
        </w:rPr>
      </w:pPr>
      <w:r w:rsidRPr="002D01C6">
        <w:rPr>
          <w:rFonts w:ascii="Arial" w:hAnsi="Arial" w:cs="Arial"/>
          <w:sz w:val="24"/>
          <w:szCs w:val="24"/>
        </w:rPr>
        <w:t xml:space="preserve">§ 1º Entende-se por empate aquelas situações em que as propostas apresentadas pelas microempresas e empresas de pequeno porte </w:t>
      </w:r>
      <w:r w:rsidRPr="002D01C6">
        <w:rPr>
          <w:rFonts w:ascii="Arial" w:hAnsi="Arial" w:cs="Arial"/>
          <w:b/>
          <w:sz w:val="24"/>
          <w:szCs w:val="24"/>
          <w:u w:val="single"/>
        </w:rPr>
        <w:t>sejam iguais ou até 10% (dez por cento) superiores à proposta mais bem classificada</w:t>
      </w:r>
      <w:r w:rsidRPr="002D01C6">
        <w:rPr>
          <w:rFonts w:ascii="Arial" w:hAnsi="Arial" w:cs="Arial"/>
          <w:sz w:val="24"/>
          <w:szCs w:val="24"/>
        </w:rPr>
        <w:t xml:space="preserve">. </w:t>
      </w:r>
    </w:p>
    <w:p w14:paraId="3A6CFF1D" w14:textId="77777777" w:rsidR="002D01C6" w:rsidRPr="002D01C6" w:rsidRDefault="002D01C6" w:rsidP="002D01C6">
      <w:pPr>
        <w:spacing w:after="0" w:line="240" w:lineRule="auto"/>
        <w:jc w:val="both"/>
        <w:rPr>
          <w:rFonts w:ascii="Arial" w:hAnsi="Arial" w:cs="Arial"/>
          <w:sz w:val="24"/>
          <w:szCs w:val="24"/>
        </w:rPr>
      </w:pPr>
    </w:p>
    <w:p w14:paraId="256AC906" w14:textId="77777777" w:rsidR="002D01C6" w:rsidRPr="002D01C6" w:rsidRDefault="002D01C6" w:rsidP="002D01C6">
      <w:pPr>
        <w:spacing w:after="0" w:line="240" w:lineRule="auto"/>
        <w:jc w:val="both"/>
        <w:rPr>
          <w:rFonts w:ascii="Arial" w:hAnsi="Arial" w:cs="Arial"/>
          <w:sz w:val="24"/>
          <w:szCs w:val="24"/>
        </w:rPr>
      </w:pPr>
      <w:r w:rsidRPr="002D01C6">
        <w:rPr>
          <w:rFonts w:ascii="Arial" w:hAnsi="Arial" w:cs="Arial"/>
          <w:sz w:val="24"/>
          <w:szCs w:val="24"/>
        </w:rPr>
        <w:t xml:space="preserve">§ 2º Na modalidade de </w:t>
      </w:r>
      <w:r w:rsidRPr="002D01C6">
        <w:rPr>
          <w:rFonts w:ascii="Arial" w:hAnsi="Arial" w:cs="Arial"/>
          <w:b/>
          <w:sz w:val="24"/>
          <w:szCs w:val="24"/>
          <w:u w:val="single"/>
        </w:rPr>
        <w:t>pregão</w:t>
      </w:r>
      <w:r w:rsidRPr="002D01C6">
        <w:rPr>
          <w:rFonts w:ascii="Arial" w:hAnsi="Arial" w:cs="Arial"/>
          <w:sz w:val="24"/>
          <w:szCs w:val="24"/>
        </w:rPr>
        <w:t xml:space="preserve">, o intervalo percentual estabelecido no § 1º deste artigo será de </w:t>
      </w:r>
      <w:r w:rsidRPr="002D01C6">
        <w:rPr>
          <w:rFonts w:ascii="Arial" w:hAnsi="Arial" w:cs="Arial"/>
          <w:b/>
          <w:sz w:val="24"/>
          <w:szCs w:val="24"/>
          <w:u w:val="single"/>
        </w:rPr>
        <w:t>até 5% (cinco por cento) superior ao melhor preço</w:t>
      </w:r>
      <w:r w:rsidRPr="002D01C6">
        <w:rPr>
          <w:rFonts w:ascii="Arial" w:hAnsi="Arial" w:cs="Arial"/>
          <w:sz w:val="24"/>
          <w:szCs w:val="24"/>
        </w:rPr>
        <w:t>.</w:t>
      </w:r>
    </w:p>
    <w:p w14:paraId="0CAEA028" w14:textId="77777777" w:rsidR="002D01C6" w:rsidRPr="002D01C6" w:rsidRDefault="002D01C6" w:rsidP="002D01C6">
      <w:pPr>
        <w:spacing w:after="0" w:line="240" w:lineRule="auto"/>
        <w:jc w:val="both"/>
        <w:rPr>
          <w:rFonts w:ascii="Arial" w:hAnsi="Arial" w:cs="Arial"/>
          <w:sz w:val="24"/>
          <w:szCs w:val="24"/>
        </w:rPr>
      </w:pPr>
    </w:p>
    <w:p w14:paraId="2242E21E" w14:textId="77777777" w:rsidR="002D01C6" w:rsidRPr="002D01C6" w:rsidRDefault="002D01C6" w:rsidP="002D01C6">
      <w:pPr>
        <w:spacing w:after="0" w:line="240" w:lineRule="auto"/>
        <w:jc w:val="both"/>
        <w:rPr>
          <w:rFonts w:ascii="Arial" w:hAnsi="Arial" w:cs="Arial"/>
          <w:sz w:val="24"/>
          <w:szCs w:val="24"/>
        </w:rPr>
      </w:pPr>
      <w:r w:rsidRPr="002D01C6">
        <w:rPr>
          <w:rFonts w:ascii="Arial" w:hAnsi="Arial" w:cs="Arial"/>
          <w:sz w:val="24"/>
          <w:szCs w:val="24"/>
        </w:rPr>
        <w:t>Exemplo:</w:t>
      </w:r>
    </w:p>
    <w:p w14:paraId="7AE96C97" w14:textId="77777777" w:rsidR="002D01C6" w:rsidRPr="002D01C6" w:rsidRDefault="002D01C6" w:rsidP="002D01C6">
      <w:pPr>
        <w:spacing w:after="0" w:line="240" w:lineRule="auto"/>
        <w:jc w:val="both"/>
        <w:rPr>
          <w:rFonts w:ascii="Arial" w:hAnsi="Arial" w:cs="Arial"/>
          <w:sz w:val="24"/>
          <w:szCs w:val="24"/>
        </w:rPr>
      </w:pPr>
    </w:p>
    <w:p w14:paraId="67F7D8EF" w14:textId="77777777" w:rsidR="002D01C6" w:rsidRPr="002D01C6" w:rsidRDefault="002D01C6" w:rsidP="002D01C6">
      <w:pPr>
        <w:spacing w:after="0" w:line="240" w:lineRule="auto"/>
        <w:jc w:val="both"/>
        <w:rPr>
          <w:rFonts w:ascii="Arial" w:hAnsi="Arial" w:cs="Arial"/>
          <w:sz w:val="24"/>
          <w:szCs w:val="24"/>
        </w:rPr>
      </w:pPr>
      <w:r w:rsidRPr="002D01C6">
        <w:rPr>
          <w:rFonts w:ascii="Arial" w:hAnsi="Arial" w:cs="Arial"/>
          <w:sz w:val="24"/>
          <w:szCs w:val="24"/>
        </w:rPr>
        <w:t>Licitação da Lei nº 8.666/93 (por exemplo, a concorrência) cuja menor proposta apresentada (por empresa que não é ME ou EPP) é de R$ 100.000,00. Se a ME/EPP apresentar proposta de até R$ 110.000,00 estará configurado o empate.</w:t>
      </w:r>
    </w:p>
    <w:p w14:paraId="2A4A413C" w14:textId="77777777" w:rsidR="002D01C6" w:rsidRPr="002D01C6" w:rsidRDefault="002D01C6" w:rsidP="002D01C6">
      <w:pPr>
        <w:spacing w:after="0" w:line="240" w:lineRule="auto"/>
        <w:jc w:val="both"/>
        <w:rPr>
          <w:rFonts w:ascii="Arial" w:hAnsi="Arial" w:cs="Arial"/>
          <w:sz w:val="24"/>
          <w:szCs w:val="24"/>
        </w:rPr>
      </w:pPr>
    </w:p>
    <w:p w14:paraId="7DB570A9" w14:textId="77777777" w:rsidR="002D01C6" w:rsidRPr="002D01C6" w:rsidRDefault="002D01C6" w:rsidP="002D01C6">
      <w:pPr>
        <w:spacing w:after="0" w:line="240" w:lineRule="auto"/>
        <w:jc w:val="both"/>
        <w:rPr>
          <w:rFonts w:ascii="Arial" w:hAnsi="Arial" w:cs="Arial"/>
          <w:sz w:val="24"/>
          <w:szCs w:val="24"/>
        </w:rPr>
      </w:pPr>
      <w:r w:rsidRPr="002D01C6">
        <w:rPr>
          <w:rFonts w:ascii="Arial" w:hAnsi="Arial" w:cs="Arial"/>
          <w:sz w:val="24"/>
          <w:szCs w:val="24"/>
        </w:rPr>
        <w:t>No pregão, se a menor proposta apresentada (por empresa que não é ME ou EPP) é de R$ 100.000,00, haverá empate se a proposta da ME/EPP for de até R$ 105.000,00.</w:t>
      </w:r>
    </w:p>
    <w:p w14:paraId="34B009BE" w14:textId="77777777" w:rsidR="002D01C6" w:rsidRPr="002D01C6" w:rsidRDefault="002D01C6" w:rsidP="002D01C6">
      <w:pPr>
        <w:spacing w:after="0" w:line="240" w:lineRule="auto"/>
        <w:jc w:val="both"/>
        <w:rPr>
          <w:rFonts w:ascii="Arial" w:hAnsi="Arial" w:cs="Arial"/>
          <w:sz w:val="24"/>
          <w:szCs w:val="24"/>
        </w:rPr>
      </w:pPr>
    </w:p>
    <w:p w14:paraId="60728BB9" w14:textId="77777777" w:rsidR="002D01C6" w:rsidRPr="002D01C6" w:rsidRDefault="002D01C6" w:rsidP="002D01C6">
      <w:pPr>
        <w:spacing w:after="0" w:line="240" w:lineRule="auto"/>
        <w:jc w:val="both"/>
        <w:rPr>
          <w:rFonts w:ascii="Arial" w:hAnsi="Arial" w:cs="Arial"/>
          <w:sz w:val="24"/>
          <w:szCs w:val="24"/>
        </w:rPr>
      </w:pPr>
      <w:r w:rsidRPr="002D01C6">
        <w:rPr>
          <w:rFonts w:ascii="Arial" w:hAnsi="Arial" w:cs="Arial"/>
          <w:sz w:val="24"/>
          <w:szCs w:val="24"/>
        </w:rPr>
        <w:t xml:space="preserve">Ocorrendo o empate ficto, o que fazer? </w:t>
      </w:r>
    </w:p>
    <w:p w14:paraId="25671FE9" w14:textId="77777777" w:rsidR="002D01C6" w:rsidRPr="002D01C6" w:rsidRDefault="002D01C6" w:rsidP="002D01C6">
      <w:pPr>
        <w:spacing w:after="0" w:line="240" w:lineRule="auto"/>
        <w:jc w:val="both"/>
        <w:rPr>
          <w:rFonts w:ascii="Arial" w:hAnsi="Arial" w:cs="Arial"/>
          <w:sz w:val="24"/>
          <w:szCs w:val="24"/>
        </w:rPr>
      </w:pPr>
    </w:p>
    <w:p w14:paraId="003FF01C" w14:textId="77777777" w:rsidR="002D01C6" w:rsidRPr="002D01C6" w:rsidRDefault="002D01C6" w:rsidP="002D01C6">
      <w:pPr>
        <w:spacing w:after="0" w:line="240" w:lineRule="auto"/>
        <w:jc w:val="both"/>
        <w:rPr>
          <w:rFonts w:ascii="Arial" w:hAnsi="Arial" w:cs="Arial"/>
          <w:sz w:val="24"/>
          <w:szCs w:val="24"/>
        </w:rPr>
      </w:pPr>
      <w:r w:rsidRPr="002D01C6">
        <w:rPr>
          <w:rFonts w:ascii="Arial" w:hAnsi="Arial" w:cs="Arial"/>
          <w:sz w:val="24"/>
          <w:szCs w:val="24"/>
        </w:rPr>
        <w:t xml:space="preserve">Art. 45. Para efeito do disposto no art. 44 desta Lei Complementar, ocorrendo o empate, proceder-se-á da seguinte forma: </w:t>
      </w:r>
    </w:p>
    <w:p w14:paraId="2FEB1A12" w14:textId="77777777" w:rsidR="002D01C6" w:rsidRPr="002D01C6" w:rsidRDefault="002D01C6" w:rsidP="002D01C6">
      <w:pPr>
        <w:spacing w:after="0" w:line="240" w:lineRule="auto"/>
        <w:jc w:val="both"/>
        <w:rPr>
          <w:rFonts w:ascii="Arial" w:hAnsi="Arial" w:cs="Arial"/>
          <w:sz w:val="24"/>
          <w:szCs w:val="24"/>
        </w:rPr>
      </w:pPr>
      <w:r w:rsidRPr="002D01C6">
        <w:rPr>
          <w:rFonts w:ascii="Arial" w:hAnsi="Arial" w:cs="Arial"/>
          <w:sz w:val="24"/>
          <w:szCs w:val="24"/>
        </w:rPr>
        <w:t xml:space="preserve">I - a microempresa ou empresa de pequeno porte mais bem classificada </w:t>
      </w:r>
      <w:r w:rsidRPr="002D01C6">
        <w:rPr>
          <w:rFonts w:ascii="Arial" w:hAnsi="Arial" w:cs="Arial"/>
          <w:b/>
          <w:sz w:val="24"/>
          <w:szCs w:val="24"/>
          <w:u w:val="single"/>
        </w:rPr>
        <w:t>poderá apresentar proposta de preço inferior àquela considerada vencedora do certame</w:t>
      </w:r>
      <w:r w:rsidRPr="002D01C6">
        <w:rPr>
          <w:rFonts w:ascii="Arial" w:hAnsi="Arial" w:cs="Arial"/>
          <w:sz w:val="24"/>
          <w:szCs w:val="24"/>
        </w:rPr>
        <w:t>, situação em que será adjudicado em seu favor o objeto licitado;</w:t>
      </w:r>
    </w:p>
    <w:p w14:paraId="6953EB58" w14:textId="77777777" w:rsidR="002D01C6" w:rsidRPr="002D01C6" w:rsidRDefault="002D01C6" w:rsidP="002D01C6">
      <w:pPr>
        <w:spacing w:after="0" w:line="240" w:lineRule="auto"/>
        <w:jc w:val="both"/>
        <w:rPr>
          <w:rFonts w:ascii="Arial" w:hAnsi="Arial" w:cs="Arial"/>
          <w:sz w:val="24"/>
          <w:szCs w:val="24"/>
        </w:rPr>
      </w:pPr>
    </w:p>
    <w:p w14:paraId="53789025" w14:textId="77777777" w:rsidR="002D01C6" w:rsidRPr="002D01C6" w:rsidRDefault="002D01C6" w:rsidP="002D01C6">
      <w:pPr>
        <w:spacing w:after="0" w:line="240" w:lineRule="auto"/>
        <w:jc w:val="both"/>
        <w:rPr>
          <w:rFonts w:ascii="Arial" w:hAnsi="Arial" w:cs="Arial"/>
          <w:sz w:val="24"/>
          <w:szCs w:val="24"/>
        </w:rPr>
      </w:pPr>
      <w:r w:rsidRPr="002D01C6">
        <w:rPr>
          <w:rFonts w:ascii="Arial" w:hAnsi="Arial" w:cs="Arial"/>
          <w:sz w:val="24"/>
          <w:szCs w:val="24"/>
        </w:rPr>
        <w:t>Retomando o exemplo acima, se a ME/EPP apresentar proposta de R$ 99.999,99 terá o objeto da licitação adjudicado em seu favor.</w:t>
      </w:r>
    </w:p>
    <w:p w14:paraId="533EBAF9" w14:textId="77777777" w:rsidR="002D01C6" w:rsidRPr="002D01C6" w:rsidRDefault="002D01C6" w:rsidP="002D01C6">
      <w:pPr>
        <w:spacing w:after="0" w:line="240" w:lineRule="auto"/>
        <w:jc w:val="both"/>
        <w:rPr>
          <w:rFonts w:ascii="Arial" w:hAnsi="Arial" w:cs="Arial"/>
          <w:sz w:val="24"/>
          <w:szCs w:val="24"/>
        </w:rPr>
      </w:pPr>
    </w:p>
    <w:p w14:paraId="2897D300" w14:textId="77777777" w:rsidR="002D01C6" w:rsidRPr="002D01C6" w:rsidRDefault="002D01C6" w:rsidP="002D01C6">
      <w:pPr>
        <w:spacing w:after="0" w:line="240" w:lineRule="auto"/>
        <w:jc w:val="both"/>
        <w:rPr>
          <w:rFonts w:ascii="Arial" w:hAnsi="Arial" w:cs="Arial"/>
          <w:sz w:val="24"/>
          <w:szCs w:val="24"/>
        </w:rPr>
      </w:pPr>
      <w:r w:rsidRPr="002D01C6">
        <w:rPr>
          <w:rFonts w:ascii="Arial" w:hAnsi="Arial" w:cs="Arial"/>
          <w:sz w:val="24"/>
          <w:szCs w:val="24"/>
        </w:rPr>
        <w:t xml:space="preserve">II - </w:t>
      </w:r>
      <w:r w:rsidRPr="002D01C6">
        <w:rPr>
          <w:rFonts w:ascii="Arial" w:hAnsi="Arial" w:cs="Arial"/>
          <w:sz w:val="24"/>
          <w:szCs w:val="24"/>
          <w:u w:val="single"/>
        </w:rPr>
        <w:t>não ocorrendo a contratação</w:t>
      </w:r>
      <w:r w:rsidRPr="002D01C6">
        <w:rPr>
          <w:rFonts w:ascii="Arial" w:hAnsi="Arial" w:cs="Arial"/>
          <w:sz w:val="24"/>
          <w:szCs w:val="24"/>
        </w:rPr>
        <w:t xml:space="preserve"> da microempresa ou empresa de pequeno porte, na forma do inciso I do caput deste artigo, </w:t>
      </w:r>
      <w:r w:rsidRPr="002D01C6">
        <w:rPr>
          <w:rFonts w:ascii="Arial" w:hAnsi="Arial" w:cs="Arial"/>
          <w:b/>
          <w:sz w:val="24"/>
          <w:szCs w:val="24"/>
          <w:u w:val="single"/>
        </w:rPr>
        <w:t>serão convocadas as remanescentes</w:t>
      </w:r>
      <w:r w:rsidRPr="002D01C6">
        <w:rPr>
          <w:rFonts w:ascii="Arial" w:hAnsi="Arial" w:cs="Arial"/>
          <w:sz w:val="24"/>
          <w:szCs w:val="24"/>
        </w:rPr>
        <w:t xml:space="preserve"> que porventura se enquadrem na hipótese dos §§ 1º e 2º do art. 44 desta Lei Complementar, na ordem classificatória, para o exercício do mesmo direito;</w:t>
      </w:r>
    </w:p>
    <w:p w14:paraId="63867A18" w14:textId="77777777" w:rsidR="002D01C6" w:rsidRPr="002D01C6" w:rsidRDefault="002D01C6" w:rsidP="002D01C6">
      <w:pPr>
        <w:spacing w:after="0" w:line="240" w:lineRule="auto"/>
        <w:jc w:val="both"/>
        <w:rPr>
          <w:rFonts w:ascii="Arial" w:hAnsi="Arial" w:cs="Arial"/>
          <w:sz w:val="24"/>
          <w:szCs w:val="24"/>
        </w:rPr>
      </w:pPr>
    </w:p>
    <w:p w14:paraId="3906D56B" w14:textId="77777777" w:rsidR="002D01C6" w:rsidRPr="002D01C6" w:rsidRDefault="002D01C6" w:rsidP="002D01C6">
      <w:pPr>
        <w:spacing w:after="0" w:line="240" w:lineRule="auto"/>
        <w:jc w:val="both"/>
        <w:rPr>
          <w:rFonts w:ascii="Arial" w:hAnsi="Arial" w:cs="Arial"/>
          <w:sz w:val="24"/>
          <w:szCs w:val="24"/>
        </w:rPr>
      </w:pPr>
      <w:r w:rsidRPr="002D01C6">
        <w:rPr>
          <w:rFonts w:ascii="Arial" w:hAnsi="Arial" w:cs="Arial"/>
          <w:sz w:val="24"/>
          <w:szCs w:val="24"/>
        </w:rPr>
        <w:t xml:space="preserve">III - no caso de </w:t>
      </w:r>
      <w:r w:rsidRPr="002D01C6">
        <w:rPr>
          <w:rFonts w:ascii="Arial" w:hAnsi="Arial" w:cs="Arial"/>
          <w:sz w:val="24"/>
          <w:szCs w:val="24"/>
          <w:u w:val="single"/>
        </w:rPr>
        <w:t>equivalência dos valores apresentados</w:t>
      </w:r>
      <w:r w:rsidRPr="002D01C6">
        <w:rPr>
          <w:rFonts w:ascii="Arial" w:hAnsi="Arial" w:cs="Arial"/>
          <w:sz w:val="24"/>
          <w:szCs w:val="24"/>
        </w:rPr>
        <w:t xml:space="preserve"> pelas microempresas e empresas de pequeno porte que se encontrem nos intervalos estabelecidos nos §§ 1º e 2º do art. 44 desta Lei Complementar, será realizado </w:t>
      </w:r>
      <w:r w:rsidRPr="002D01C6">
        <w:rPr>
          <w:rFonts w:ascii="Arial" w:hAnsi="Arial" w:cs="Arial"/>
          <w:b/>
          <w:sz w:val="24"/>
          <w:szCs w:val="24"/>
          <w:u w:val="single"/>
        </w:rPr>
        <w:t>sorteio</w:t>
      </w:r>
      <w:r w:rsidRPr="002D01C6">
        <w:rPr>
          <w:rFonts w:ascii="Arial" w:hAnsi="Arial" w:cs="Arial"/>
          <w:sz w:val="24"/>
          <w:szCs w:val="24"/>
        </w:rPr>
        <w:t xml:space="preserve"> entre elas para que se identifique aquela que primeiro poderá apresentar melhor oferta.</w:t>
      </w:r>
    </w:p>
    <w:p w14:paraId="56363686" w14:textId="77777777" w:rsidR="002D01C6" w:rsidRPr="002D01C6" w:rsidRDefault="002D01C6" w:rsidP="002D01C6">
      <w:pPr>
        <w:spacing w:after="0" w:line="240" w:lineRule="auto"/>
        <w:jc w:val="both"/>
        <w:rPr>
          <w:rFonts w:ascii="Arial" w:hAnsi="Arial" w:cs="Arial"/>
          <w:sz w:val="24"/>
          <w:szCs w:val="24"/>
        </w:rPr>
      </w:pPr>
    </w:p>
    <w:p w14:paraId="78D6858C" w14:textId="77777777" w:rsidR="002D01C6" w:rsidRPr="002D01C6" w:rsidRDefault="002D01C6" w:rsidP="002D01C6">
      <w:pPr>
        <w:spacing w:after="0" w:line="240" w:lineRule="auto"/>
        <w:jc w:val="both"/>
        <w:rPr>
          <w:rFonts w:ascii="Arial" w:hAnsi="Arial" w:cs="Arial"/>
          <w:sz w:val="24"/>
          <w:szCs w:val="24"/>
        </w:rPr>
      </w:pPr>
    </w:p>
    <w:p w14:paraId="58CE4804" w14:textId="77777777" w:rsidR="002D01C6" w:rsidRPr="002D01C6" w:rsidRDefault="002D01C6" w:rsidP="002D01C6">
      <w:pPr>
        <w:spacing w:after="0" w:line="240" w:lineRule="auto"/>
        <w:jc w:val="both"/>
        <w:rPr>
          <w:rFonts w:ascii="Arial" w:hAnsi="Arial" w:cs="Arial"/>
          <w:sz w:val="24"/>
          <w:szCs w:val="24"/>
          <w:u w:val="single"/>
        </w:rPr>
      </w:pPr>
      <w:r w:rsidRPr="002D01C6">
        <w:rPr>
          <w:rFonts w:ascii="Arial" w:hAnsi="Arial" w:cs="Arial"/>
          <w:sz w:val="24"/>
          <w:szCs w:val="24"/>
          <w:u w:val="single"/>
        </w:rPr>
        <w:t xml:space="preserve">Qual o momento para o desempate? </w:t>
      </w:r>
    </w:p>
    <w:p w14:paraId="7CAD9A8A" w14:textId="77777777" w:rsidR="002D01C6" w:rsidRPr="002D01C6" w:rsidRDefault="002D01C6" w:rsidP="002D01C6">
      <w:pPr>
        <w:spacing w:after="0" w:line="240" w:lineRule="auto"/>
        <w:jc w:val="both"/>
        <w:rPr>
          <w:rFonts w:ascii="Arial" w:hAnsi="Arial" w:cs="Arial"/>
          <w:sz w:val="24"/>
          <w:szCs w:val="24"/>
        </w:rPr>
      </w:pPr>
    </w:p>
    <w:p w14:paraId="2B0E9F36" w14:textId="77777777" w:rsidR="002D01C6" w:rsidRPr="002D01C6" w:rsidRDefault="002D01C6" w:rsidP="002D01C6">
      <w:pPr>
        <w:spacing w:after="0" w:line="240" w:lineRule="auto"/>
        <w:jc w:val="both"/>
        <w:rPr>
          <w:rFonts w:ascii="Arial" w:hAnsi="Arial" w:cs="Arial"/>
          <w:sz w:val="24"/>
          <w:szCs w:val="24"/>
        </w:rPr>
      </w:pPr>
      <w:r w:rsidRPr="002D01C6">
        <w:rPr>
          <w:rFonts w:ascii="Arial" w:hAnsi="Arial" w:cs="Arial"/>
          <w:sz w:val="24"/>
          <w:szCs w:val="24"/>
        </w:rPr>
        <w:lastRenderedPageBreak/>
        <w:t xml:space="preserve">Decreto nº 8.538/2015 </w:t>
      </w:r>
    </w:p>
    <w:p w14:paraId="6AFEB6DA" w14:textId="77777777" w:rsidR="002D01C6" w:rsidRPr="002D01C6" w:rsidRDefault="002D01C6" w:rsidP="002D01C6">
      <w:pPr>
        <w:spacing w:after="0" w:line="240" w:lineRule="auto"/>
        <w:jc w:val="both"/>
        <w:rPr>
          <w:rFonts w:ascii="Arial" w:hAnsi="Arial" w:cs="Arial"/>
          <w:sz w:val="24"/>
          <w:szCs w:val="24"/>
        </w:rPr>
      </w:pPr>
    </w:p>
    <w:p w14:paraId="48B9BA0A" w14:textId="77777777" w:rsidR="002D01C6" w:rsidRPr="002D01C6" w:rsidRDefault="002D01C6" w:rsidP="002D01C6">
      <w:pPr>
        <w:spacing w:after="0" w:line="240" w:lineRule="auto"/>
        <w:jc w:val="both"/>
        <w:rPr>
          <w:rFonts w:ascii="Arial" w:hAnsi="Arial" w:cs="Arial"/>
          <w:sz w:val="24"/>
          <w:szCs w:val="24"/>
        </w:rPr>
      </w:pPr>
      <w:r w:rsidRPr="002D01C6">
        <w:rPr>
          <w:rFonts w:ascii="Arial" w:hAnsi="Arial" w:cs="Arial"/>
          <w:sz w:val="24"/>
          <w:szCs w:val="24"/>
        </w:rPr>
        <w:t xml:space="preserve">Art. 5º, § 6º No caso do </w:t>
      </w:r>
      <w:r w:rsidRPr="002D01C6">
        <w:rPr>
          <w:rFonts w:ascii="Arial" w:hAnsi="Arial" w:cs="Arial"/>
          <w:b/>
          <w:sz w:val="24"/>
          <w:szCs w:val="24"/>
          <w:u w:val="single"/>
        </w:rPr>
        <w:t>pregão</w:t>
      </w:r>
      <w:r w:rsidRPr="002D01C6">
        <w:rPr>
          <w:rFonts w:ascii="Arial" w:hAnsi="Arial" w:cs="Arial"/>
          <w:sz w:val="24"/>
          <w:szCs w:val="24"/>
        </w:rPr>
        <w:t xml:space="preserve">, </w:t>
      </w:r>
      <w:r w:rsidRPr="002D01C6">
        <w:rPr>
          <w:rFonts w:ascii="Arial" w:hAnsi="Arial" w:cs="Arial"/>
          <w:b/>
          <w:sz w:val="24"/>
          <w:szCs w:val="24"/>
          <w:u w:val="single"/>
        </w:rPr>
        <w:t>após o encerramento dos lances</w:t>
      </w:r>
      <w:r w:rsidRPr="002D01C6">
        <w:rPr>
          <w:rFonts w:ascii="Arial" w:hAnsi="Arial" w:cs="Arial"/>
          <w:sz w:val="24"/>
          <w:szCs w:val="24"/>
        </w:rPr>
        <w:t xml:space="preserve">, a microempresa ou a empresa de pequeno porte melhor classificada será convocada para apresentar nova proposta no </w:t>
      </w:r>
      <w:r w:rsidRPr="002D01C6">
        <w:rPr>
          <w:rFonts w:ascii="Arial" w:hAnsi="Arial" w:cs="Arial"/>
          <w:b/>
          <w:sz w:val="24"/>
          <w:szCs w:val="24"/>
          <w:u w:val="single"/>
        </w:rPr>
        <w:t>prazo máximo de cinco minutos</w:t>
      </w:r>
      <w:r w:rsidRPr="002D01C6">
        <w:rPr>
          <w:rFonts w:ascii="Arial" w:hAnsi="Arial" w:cs="Arial"/>
          <w:sz w:val="24"/>
          <w:szCs w:val="24"/>
        </w:rPr>
        <w:t xml:space="preserve"> por item em situação de empate, sob pena de preclusão. </w:t>
      </w:r>
    </w:p>
    <w:p w14:paraId="1822DA64" w14:textId="77777777" w:rsidR="002D01C6" w:rsidRPr="002D01C6" w:rsidRDefault="002D01C6" w:rsidP="002D01C6">
      <w:pPr>
        <w:spacing w:after="0" w:line="240" w:lineRule="auto"/>
        <w:jc w:val="both"/>
        <w:rPr>
          <w:rFonts w:ascii="Arial" w:hAnsi="Arial" w:cs="Arial"/>
          <w:sz w:val="24"/>
          <w:szCs w:val="24"/>
        </w:rPr>
      </w:pPr>
    </w:p>
    <w:p w14:paraId="0C20F01E" w14:textId="77777777" w:rsidR="002D01C6" w:rsidRPr="002D01C6" w:rsidRDefault="002D01C6" w:rsidP="002D01C6">
      <w:pPr>
        <w:spacing w:after="0" w:line="240" w:lineRule="auto"/>
        <w:jc w:val="both"/>
        <w:rPr>
          <w:rFonts w:ascii="Arial" w:hAnsi="Arial" w:cs="Arial"/>
          <w:sz w:val="24"/>
          <w:szCs w:val="24"/>
        </w:rPr>
      </w:pPr>
      <w:r w:rsidRPr="002D01C6">
        <w:rPr>
          <w:rFonts w:ascii="Arial" w:hAnsi="Arial" w:cs="Arial"/>
          <w:sz w:val="24"/>
          <w:szCs w:val="24"/>
        </w:rPr>
        <w:t xml:space="preserve">§ 7º Nas </w:t>
      </w:r>
      <w:r w:rsidRPr="002D01C6">
        <w:rPr>
          <w:rFonts w:ascii="Arial" w:hAnsi="Arial" w:cs="Arial"/>
          <w:b/>
          <w:sz w:val="24"/>
          <w:szCs w:val="24"/>
          <w:u w:val="single"/>
        </w:rPr>
        <w:t>demais modalidades de licitação</w:t>
      </w:r>
      <w:r w:rsidRPr="002D01C6">
        <w:rPr>
          <w:rFonts w:ascii="Arial" w:hAnsi="Arial" w:cs="Arial"/>
          <w:sz w:val="24"/>
          <w:szCs w:val="24"/>
        </w:rPr>
        <w:t xml:space="preserve">, o </w:t>
      </w:r>
      <w:r w:rsidRPr="002D01C6">
        <w:rPr>
          <w:rFonts w:ascii="Arial" w:hAnsi="Arial" w:cs="Arial"/>
          <w:sz w:val="24"/>
          <w:szCs w:val="24"/>
          <w:u w:val="single"/>
        </w:rPr>
        <w:t>prazo</w:t>
      </w:r>
      <w:r w:rsidRPr="002D01C6">
        <w:rPr>
          <w:rFonts w:ascii="Arial" w:hAnsi="Arial" w:cs="Arial"/>
          <w:sz w:val="24"/>
          <w:szCs w:val="24"/>
        </w:rPr>
        <w:t xml:space="preserve"> para os licitantes apresentarem nova proposta </w:t>
      </w:r>
      <w:r w:rsidRPr="002D01C6">
        <w:rPr>
          <w:rFonts w:ascii="Arial" w:hAnsi="Arial" w:cs="Arial"/>
          <w:sz w:val="24"/>
          <w:szCs w:val="24"/>
          <w:u w:val="single"/>
        </w:rPr>
        <w:t>será estabelecido pelo órgão ou pela entidade contratante e estará previsto no instrumento convocatório</w:t>
      </w:r>
      <w:r w:rsidRPr="002D01C6">
        <w:rPr>
          <w:rFonts w:ascii="Arial" w:hAnsi="Arial" w:cs="Arial"/>
          <w:sz w:val="24"/>
          <w:szCs w:val="24"/>
        </w:rPr>
        <w:t>.</w:t>
      </w:r>
    </w:p>
    <w:p w14:paraId="66A874CE" w14:textId="77777777" w:rsidR="002D01C6" w:rsidRPr="002D01C6" w:rsidRDefault="002D01C6" w:rsidP="002D01C6">
      <w:pPr>
        <w:spacing w:after="0" w:line="240" w:lineRule="auto"/>
        <w:jc w:val="both"/>
        <w:rPr>
          <w:rFonts w:ascii="Arial" w:hAnsi="Arial" w:cs="Arial"/>
          <w:sz w:val="24"/>
          <w:szCs w:val="24"/>
          <w:u w:val="single"/>
        </w:rPr>
      </w:pPr>
    </w:p>
    <w:p w14:paraId="12C30EBE" w14:textId="77777777" w:rsidR="002D01C6" w:rsidRPr="002D2508" w:rsidRDefault="002D01C6" w:rsidP="002D01C6">
      <w:pPr>
        <w:spacing w:after="0" w:line="240" w:lineRule="auto"/>
        <w:jc w:val="both"/>
        <w:rPr>
          <w:rFonts w:ascii="Arial" w:hAnsi="Arial" w:cs="Arial"/>
          <w:iCs/>
          <w:sz w:val="24"/>
          <w:szCs w:val="24"/>
        </w:rPr>
      </w:pPr>
    </w:p>
    <w:p w14:paraId="0F2E732F" w14:textId="77777777" w:rsidR="002D2508" w:rsidRDefault="002D2508" w:rsidP="002D2508">
      <w:pPr>
        <w:numPr>
          <w:ilvl w:val="0"/>
          <w:numId w:val="5"/>
        </w:numPr>
        <w:spacing w:after="0" w:line="240" w:lineRule="auto"/>
        <w:jc w:val="both"/>
        <w:rPr>
          <w:rFonts w:ascii="Arial" w:hAnsi="Arial" w:cs="Arial"/>
          <w:iCs/>
          <w:sz w:val="24"/>
          <w:szCs w:val="24"/>
        </w:rPr>
      </w:pPr>
      <w:r w:rsidRPr="002D2508">
        <w:rPr>
          <w:rFonts w:ascii="Arial" w:hAnsi="Arial" w:cs="Arial"/>
          <w:iCs/>
          <w:sz w:val="24"/>
          <w:szCs w:val="24"/>
        </w:rPr>
        <w:t xml:space="preserve">Licitação exclusiva </w:t>
      </w:r>
    </w:p>
    <w:p w14:paraId="30FB7D93" w14:textId="77777777" w:rsidR="005F2350" w:rsidRDefault="005F2350" w:rsidP="005F2350">
      <w:pPr>
        <w:spacing w:after="0" w:line="240" w:lineRule="auto"/>
        <w:jc w:val="both"/>
        <w:rPr>
          <w:rFonts w:ascii="Arial" w:hAnsi="Arial" w:cs="Arial"/>
          <w:iCs/>
          <w:sz w:val="24"/>
          <w:szCs w:val="24"/>
        </w:rPr>
      </w:pPr>
    </w:p>
    <w:p w14:paraId="348D401C" w14:textId="77777777" w:rsidR="005F2350" w:rsidRPr="005F2350" w:rsidRDefault="005F2350" w:rsidP="005F2350">
      <w:pPr>
        <w:spacing w:after="0" w:line="240" w:lineRule="auto"/>
        <w:jc w:val="both"/>
        <w:rPr>
          <w:rFonts w:ascii="Arial" w:hAnsi="Arial" w:cs="Arial"/>
          <w:sz w:val="24"/>
          <w:szCs w:val="24"/>
        </w:rPr>
      </w:pPr>
      <w:r w:rsidRPr="005F2350">
        <w:rPr>
          <w:rFonts w:ascii="Arial" w:hAnsi="Arial" w:cs="Arial"/>
          <w:sz w:val="24"/>
          <w:szCs w:val="24"/>
        </w:rPr>
        <w:t xml:space="preserve">Art. 48. Para o cumprimento do disposto no art. 47 desta Lei Complementar, a administração pública: (Redação dada pela Lei Complementar nº 147, de 2014) </w:t>
      </w:r>
    </w:p>
    <w:p w14:paraId="29E14E56" w14:textId="77777777" w:rsidR="005F2350" w:rsidRPr="005F2350" w:rsidRDefault="005F2350" w:rsidP="005F2350">
      <w:pPr>
        <w:spacing w:after="0" w:line="240" w:lineRule="auto"/>
        <w:jc w:val="both"/>
        <w:rPr>
          <w:rFonts w:ascii="Arial" w:hAnsi="Arial" w:cs="Arial"/>
          <w:sz w:val="24"/>
          <w:szCs w:val="24"/>
        </w:rPr>
      </w:pPr>
    </w:p>
    <w:p w14:paraId="4386FCC1" w14:textId="77777777" w:rsidR="005F2350" w:rsidRPr="005F2350" w:rsidRDefault="005F2350" w:rsidP="005F2350">
      <w:pPr>
        <w:spacing w:after="0" w:line="240" w:lineRule="auto"/>
        <w:jc w:val="both"/>
        <w:rPr>
          <w:rFonts w:ascii="Arial" w:hAnsi="Arial" w:cs="Arial"/>
          <w:sz w:val="24"/>
          <w:szCs w:val="24"/>
        </w:rPr>
      </w:pPr>
      <w:r w:rsidRPr="005F2350">
        <w:rPr>
          <w:rFonts w:ascii="Arial" w:hAnsi="Arial" w:cs="Arial"/>
          <w:sz w:val="24"/>
          <w:szCs w:val="24"/>
        </w:rPr>
        <w:t xml:space="preserve">I – </w:t>
      </w:r>
      <w:r w:rsidRPr="005F2350">
        <w:rPr>
          <w:rFonts w:ascii="Arial" w:hAnsi="Arial" w:cs="Arial"/>
          <w:b/>
          <w:sz w:val="24"/>
          <w:szCs w:val="24"/>
          <w:u w:val="single"/>
        </w:rPr>
        <w:t>deverá</w:t>
      </w:r>
      <w:r w:rsidRPr="005F2350">
        <w:rPr>
          <w:rFonts w:ascii="Arial" w:hAnsi="Arial" w:cs="Arial"/>
          <w:sz w:val="24"/>
          <w:szCs w:val="24"/>
          <w:u w:val="single"/>
        </w:rPr>
        <w:t xml:space="preserve"> realizar processo licitatório destinado </w:t>
      </w:r>
      <w:r w:rsidRPr="005F2350">
        <w:rPr>
          <w:rFonts w:ascii="Arial" w:hAnsi="Arial" w:cs="Arial"/>
          <w:b/>
          <w:sz w:val="24"/>
          <w:szCs w:val="24"/>
          <w:u w:val="single"/>
        </w:rPr>
        <w:t>exclusivamente</w:t>
      </w:r>
      <w:r w:rsidRPr="005F2350">
        <w:rPr>
          <w:rFonts w:ascii="Arial" w:hAnsi="Arial" w:cs="Arial"/>
          <w:sz w:val="24"/>
          <w:szCs w:val="24"/>
          <w:u w:val="single"/>
        </w:rPr>
        <w:t xml:space="preserve"> à participação de microempresas e empresas de pequeno porte nos itens de contratação cujo valor seja de </w:t>
      </w:r>
      <w:r w:rsidRPr="005F2350">
        <w:rPr>
          <w:rFonts w:ascii="Arial" w:hAnsi="Arial" w:cs="Arial"/>
          <w:b/>
          <w:sz w:val="24"/>
          <w:szCs w:val="24"/>
          <w:u w:val="single"/>
        </w:rPr>
        <w:t>até R$ 80.000,00</w:t>
      </w:r>
      <w:r w:rsidRPr="005F2350">
        <w:rPr>
          <w:rFonts w:ascii="Arial" w:hAnsi="Arial" w:cs="Arial"/>
          <w:sz w:val="24"/>
          <w:szCs w:val="24"/>
        </w:rPr>
        <w:t xml:space="preserve"> (oitenta mil reais);</w:t>
      </w:r>
    </w:p>
    <w:p w14:paraId="2C9B44D7" w14:textId="77777777" w:rsidR="005F2350" w:rsidRPr="005F2350" w:rsidRDefault="005F2350" w:rsidP="005F2350">
      <w:pPr>
        <w:spacing w:after="0" w:line="240" w:lineRule="auto"/>
        <w:jc w:val="both"/>
        <w:rPr>
          <w:rFonts w:ascii="Arial" w:hAnsi="Arial" w:cs="Arial"/>
          <w:i/>
          <w:iCs/>
          <w:sz w:val="24"/>
          <w:szCs w:val="24"/>
        </w:rPr>
      </w:pPr>
    </w:p>
    <w:p w14:paraId="5BACC5F1" w14:textId="77777777" w:rsidR="005F2350" w:rsidRPr="005F2350" w:rsidRDefault="005F2350" w:rsidP="005F2350">
      <w:pPr>
        <w:spacing w:after="0" w:line="240" w:lineRule="auto"/>
        <w:jc w:val="both"/>
        <w:rPr>
          <w:rFonts w:ascii="Arial" w:hAnsi="Arial" w:cs="Arial"/>
          <w:iCs/>
          <w:sz w:val="24"/>
          <w:szCs w:val="24"/>
        </w:rPr>
      </w:pPr>
      <w:r w:rsidRPr="005F2350">
        <w:rPr>
          <w:rFonts w:ascii="Arial" w:hAnsi="Arial" w:cs="Arial"/>
          <w:iCs/>
          <w:sz w:val="24"/>
          <w:szCs w:val="24"/>
        </w:rPr>
        <w:t>Deve-se observar que a licitação exclusiva para ME e EPP leva em consideração o valor do item e não da licitação como um todo, de modo que é possível se fazer licitação com itens de participação exclusiva de ME e EPP e itens de ampla participação.</w:t>
      </w:r>
    </w:p>
    <w:p w14:paraId="0E32A697" w14:textId="77777777" w:rsidR="005F2350" w:rsidRPr="005F2350" w:rsidRDefault="005F2350" w:rsidP="005F2350">
      <w:pPr>
        <w:spacing w:after="0" w:line="240" w:lineRule="auto"/>
        <w:jc w:val="both"/>
        <w:rPr>
          <w:rFonts w:ascii="Arial" w:hAnsi="Arial" w:cs="Arial"/>
          <w:iCs/>
          <w:sz w:val="24"/>
          <w:szCs w:val="24"/>
        </w:rPr>
      </w:pPr>
    </w:p>
    <w:p w14:paraId="1DC83A47" w14:textId="77777777" w:rsidR="005F2350" w:rsidRPr="002D2508" w:rsidRDefault="005F2350" w:rsidP="005F2350">
      <w:pPr>
        <w:spacing w:after="0" w:line="240" w:lineRule="auto"/>
        <w:jc w:val="both"/>
        <w:rPr>
          <w:rFonts w:ascii="Arial" w:hAnsi="Arial" w:cs="Arial"/>
          <w:iCs/>
          <w:sz w:val="24"/>
          <w:szCs w:val="24"/>
        </w:rPr>
      </w:pPr>
    </w:p>
    <w:p w14:paraId="04059909" w14:textId="77777777" w:rsidR="002D2508" w:rsidRDefault="002D2508" w:rsidP="002D2508">
      <w:pPr>
        <w:numPr>
          <w:ilvl w:val="0"/>
          <w:numId w:val="5"/>
        </w:numPr>
        <w:spacing w:after="0" w:line="240" w:lineRule="auto"/>
        <w:jc w:val="both"/>
        <w:rPr>
          <w:rFonts w:ascii="Arial" w:hAnsi="Arial" w:cs="Arial"/>
          <w:iCs/>
          <w:sz w:val="24"/>
          <w:szCs w:val="24"/>
        </w:rPr>
      </w:pPr>
      <w:r w:rsidRPr="002D2508">
        <w:rPr>
          <w:rFonts w:ascii="Arial" w:hAnsi="Arial" w:cs="Arial"/>
          <w:iCs/>
          <w:sz w:val="24"/>
          <w:szCs w:val="24"/>
        </w:rPr>
        <w:t xml:space="preserve">Subcontratação compulsória </w:t>
      </w:r>
    </w:p>
    <w:p w14:paraId="2DD63783" w14:textId="77777777" w:rsidR="005F2350" w:rsidRDefault="005F2350" w:rsidP="005F2350">
      <w:pPr>
        <w:spacing w:after="0" w:line="240" w:lineRule="auto"/>
        <w:jc w:val="both"/>
        <w:rPr>
          <w:rFonts w:ascii="Arial" w:hAnsi="Arial" w:cs="Arial"/>
          <w:iCs/>
          <w:sz w:val="24"/>
          <w:szCs w:val="24"/>
        </w:rPr>
      </w:pPr>
    </w:p>
    <w:p w14:paraId="4E178707" w14:textId="77777777" w:rsidR="005F2350" w:rsidRPr="005F2350" w:rsidRDefault="005F2350" w:rsidP="005F2350">
      <w:pPr>
        <w:spacing w:after="0" w:line="240" w:lineRule="auto"/>
        <w:jc w:val="both"/>
        <w:rPr>
          <w:rFonts w:ascii="Arial" w:hAnsi="Arial" w:cs="Arial"/>
          <w:sz w:val="24"/>
          <w:szCs w:val="24"/>
        </w:rPr>
      </w:pPr>
      <w:r w:rsidRPr="005F2350">
        <w:rPr>
          <w:rFonts w:ascii="Arial" w:hAnsi="Arial" w:cs="Arial"/>
          <w:sz w:val="24"/>
          <w:szCs w:val="24"/>
        </w:rPr>
        <w:t>Art. 48.  Para o cumprimento do disposto no art. 47 desta Lei Complementar, a administração pública: </w:t>
      </w:r>
    </w:p>
    <w:p w14:paraId="77A3F62D" w14:textId="77777777" w:rsidR="005F2350" w:rsidRPr="005F2350" w:rsidRDefault="005F2350" w:rsidP="005F2350">
      <w:pPr>
        <w:spacing w:after="0" w:line="240" w:lineRule="auto"/>
        <w:jc w:val="both"/>
        <w:rPr>
          <w:rFonts w:ascii="Arial" w:hAnsi="Arial" w:cs="Arial"/>
          <w:sz w:val="24"/>
          <w:szCs w:val="24"/>
        </w:rPr>
      </w:pPr>
      <w:r w:rsidRPr="005F2350">
        <w:rPr>
          <w:rFonts w:ascii="Arial" w:hAnsi="Arial" w:cs="Arial"/>
          <w:sz w:val="24"/>
          <w:szCs w:val="24"/>
        </w:rPr>
        <w:t>(...)</w:t>
      </w:r>
    </w:p>
    <w:p w14:paraId="682805FF" w14:textId="77777777" w:rsidR="005F2350" w:rsidRPr="005F2350" w:rsidRDefault="005F2350" w:rsidP="005F2350">
      <w:pPr>
        <w:spacing w:after="0" w:line="240" w:lineRule="auto"/>
        <w:jc w:val="both"/>
        <w:rPr>
          <w:rFonts w:ascii="Arial" w:hAnsi="Arial" w:cs="Arial"/>
          <w:sz w:val="24"/>
          <w:szCs w:val="24"/>
        </w:rPr>
      </w:pPr>
      <w:r w:rsidRPr="005F2350">
        <w:rPr>
          <w:rFonts w:ascii="Arial" w:hAnsi="Arial" w:cs="Arial"/>
          <w:sz w:val="24"/>
          <w:szCs w:val="24"/>
        </w:rPr>
        <w:t>II - </w:t>
      </w:r>
      <w:r w:rsidRPr="005F2350">
        <w:rPr>
          <w:rFonts w:ascii="Arial" w:hAnsi="Arial" w:cs="Arial"/>
          <w:b/>
          <w:sz w:val="24"/>
          <w:szCs w:val="24"/>
          <w:u w:val="single"/>
        </w:rPr>
        <w:t>poderá</w:t>
      </w:r>
      <w:r w:rsidRPr="005F2350">
        <w:rPr>
          <w:rFonts w:ascii="Arial" w:hAnsi="Arial" w:cs="Arial"/>
          <w:sz w:val="24"/>
          <w:szCs w:val="24"/>
        </w:rPr>
        <w:t xml:space="preserve">, em relação aos processos licitatórios destinados à aquisição de obras e serviços, </w:t>
      </w:r>
      <w:r w:rsidRPr="005F2350">
        <w:rPr>
          <w:rFonts w:ascii="Arial" w:hAnsi="Arial" w:cs="Arial"/>
          <w:b/>
          <w:sz w:val="24"/>
          <w:szCs w:val="24"/>
          <w:u w:val="single"/>
        </w:rPr>
        <w:t>exigir dos licitantes a subcontratação de microempresa ou empresa de pequeno porte</w:t>
      </w:r>
      <w:r w:rsidRPr="005F2350">
        <w:rPr>
          <w:rFonts w:ascii="Arial" w:hAnsi="Arial" w:cs="Arial"/>
          <w:sz w:val="24"/>
          <w:szCs w:val="24"/>
        </w:rPr>
        <w:t>; </w:t>
      </w:r>
    </w:p>
    <w:p w14:paraId="627AE5F8" w14:textId="77777777" w:rsidR="005F2350" w:rsidRPr="005F2350" w:rsidRDefault="005F2350" w:rsidP="005F2350">
      <w:pPr>
        <w:spacing w:after="0" w:line="240" w:lineRule="auto"/>
        <w:jc w:val="both"/>
        <w:rPr>
          <w:rFonts w:ascii="Arial" w:hAnsi="Arial" w:cs="Arial"/>
          <w:sz w:val="24"/>
          <w:szCs w:val="24"/>
        </w:rPr>
      </w:pPr>
    </w:p>
    <w:p w14:paraId="1FD54F3C" w14:textId="77777777" w:rsidR="005F2350" w:rsidRPr="005F2350" w:rsidRDefault="005F2350" w:rsidP="005F2350">
      <w:pPr>
        <w:spacing w:after="0" w:line="240" w:lineRule="auto"/>
        <w:jc w:val="both"/>
        <w:rPr>
          <w:rFonts w:ascii="Arial" w:hAnsi="Arial" w:cs="Arial"/>
          <w:sz w:val="24"/>
          <w:szCs w:val="24"/>
        </w:rPr>
      </w:pPr>
      <w:r w:rsidRPr="005F2350">
        <w:rPr>
          <w:rFonts w:ascii="Arial" w:hAnsi="Arial" w:cs="Arial"/>
          <w:sz w:val="24"/>
          <w:szCs w:val="24"/>
        </w:rPr>
        <w:t xml:space="preserve">Dos benefícios instituídos em favor das ME e EPP, a subcontratação compulsória, diferentemente da licitação exclusiva, é </w:t>
      </w:r>
      <w:r w:rsidRPr="005F2350">
        <w:rPr>
          <w:rFonts w:ascii="Arial" w:hAnsi="Arial" w:cs="Arial"/>
          <w:b/>
          <w:sz w:val="24"/>
          <w:szCs w:val="24"/>
          <w:u w:val="single"/>
        </w:rPr>
        <w:t>opção a ser exercida discricionariamente</w:t>
      </w:r>
      <w:r w:rsidRPr="005F2350">
        <w:rPr>
          <w:rFonts w:ascii="Arial" w:hAnsi="Arial" w:cs="Arial"/>
          <w:sz w:val="24"/>
          <w:szCs w:val="24"/>
        </w:rPr>
        <w:t xml:space="preserve"> pela Administração. A lei traz no inc. II do art. 48 o vocábulo poderá o que denota poder de escolha mediante verificação de conveniência e oportunidade do administrador.</w:t>
      </w:r>
    </w:p>
    <w:p w14:paraId="554D791A" w14:textId="77777777" w:rsidR="005F2350" w:rsidRPr="005F2350" w:rsidRDefault="005F2350" w:rsidP="005F2350">
      <w:pPr>
        <w:spacing w:after="0" w:line="240" w:lineRule="auto"/>
        <w:jc w:val="both"/>
        <w:rPr>
          <w:rFonts w:ascii="Arial" w:hAnsi="Arial" w:cs="Arial"/>
          <w:sz w:val="24"/>
          <w:szCs w:val="24"/>
        </w:rPr>
      </w:pPr>
    </w:p>
    <w:p w14:paraId="182BBF27" w14:textId="77777777" w:rsidR="005F2350" w:rsidRPr="005F2350" w:rsidRDefault="005F2350" w:rsidP="005F2350">
      <w:pPr>
        <w:spacing w:after="0" w:line="240" w:lineRule="auto"/>
        <w:jc w:val="both"/>
        <w:rPr>
          <w:rFonts w:ascii="Arial" w:hAnsi="Arial" w:cs="Arial"/>
          <w:iCs/>
          <w:sz w:val="24"/>
          <w:szCs w:val="24"/>
        </w:rPr>
      </w:pPr>
      <w:r w:rsidRPr="005F2350">
        <w:rPr>
          <w:rFonts w:ascii="Arial" w:hAnsi="Arial" w:cs="Arial"/>
          <w:i/>
          <w:iCs/>
          <w:sz w:val="24"/>
          <w:szCs w:val="24"/>
        </w:rPr>
        <w:t xml:space="preserve"> </w:t>
      </w:r>
      <w:r w:rsidRPr="005F2350">
        <w:rPr>
          <w:rFonts w:ascii="Arial" w:hAnsi="Arial" w:cs="Arial"/>
          <w:iCs/>
          <w:sz w:val="24"/>
          <w:szCs w:val="24"/>
        </w:rPr>
        <w:t>A subcontratação só é possível quando a empresa contratada não é ME ou EPP, pois não haveria sentido em impor a subcontratação de uma ME/EPP por outra.</w:t>
      </w:r>
    </w:p>
    <w:p w14:paraId="6150F370" w14:textId="77777777" w:rsidR="005F2350" w:rsidRPr="005F2350" w:rsidRDefault="005F2350" w:rsidP="005F2350">
      <w:pPr>
        <w:spacing w:after="0" w:line="240" w:lineRule="auto"/>
        <w:jc w:val="both"/>
        <w:rPr>
          <w:rFonts w:ascii="Arial" w:hAnsi="Arial" w:cs="Arial"/>
          <w:iCs/>
          <w:sz w:val="24"/>
          <w:szCs w:val="24"/>
        </w:rPr>
      </w:pPr>
    </w:p>
    <w:p w14:paraId="7997F955" w14:textId="77777777" w:rsidR="005F2350" w:rsidRPr="005F2350" w:rsidRDefault="005F2350" w:rsidP="005F2350">
      <w:pPr>
        <w:spacing w:after="0" w:line="240" w:lineRule="auto"/>
        <w:jc w:val="both"/>
        <w:rPr>
          <w:rFonts w:ascii="Arial" w:hAnsi="Arial" w:cs="Arial"/>
          <w:iCs/>
          <w:sz w:val="24"/>
          <w:szCs w:val="24"/>
        </w:rPr>
      </w:pPr>
      <w:r w:rsidRPr="005F2350">
        <w:rPr>
          <w:rFonts w:ascii="Arial" w:hAnsi="Arial" w:cs="Arial"/>
          <w:iCs/>
          <w:sz w:val="24"/>
          <w:szCs w:val="24"/>
        </w:rPr>
        <w:t>Em caso de subcontratação é possível emitir os empenhos e fazer os pagamentos diretamente às ME e EPP, conforme § 2º do art. 48.</w:t>
      </w:r>
    </w:p>
    <w:p w14:paraId="7503AB1D" w14:textId="77777777" w:rsidR="005F2350" w:rsidRDefault="005F2350" w:rsidP="005F2350">
      <w:pPr>
        <w:spacing w:after="0" w:line="240" w:lineRule="auto"/>
        <w:jc w:val="both"/>
        <w:rPr>
          <w:rFonts w:ascii="Arial" w:hAnsi="Arial" w:cs="Arial"/>
          <w:iCs/>
          <w:sz w:val="24"/>
          <w:szCs w:val="24"/>
        </w:rPr>
      </w:pPr>
    </w:p>
    <w:p w14:paraId="2B1CBCA3" w14:textId="77777777" w:rsidR="005F2350" w:rsidRDefault="005F2350" w:rsidP="005F2350">
      <w:pPr>
        <w:spacing w:after="0" w:line="240" w:lineRule="auto"/>
        <w:jc w:val="both"/>
        <w:rPr>
          <w:rFonts w:ascii="Arial" w:hAnsi="Arial" w:cs="Arial"/>
          <w:iCs/>
          <w:sz w:val="24"/>
          <w:szCs w:val="24"/>
        </w:rPr>
      </w:pPr>
    </w:p>
    <w:p w14:paraId="65CCA245" w14:textId="77777777" w:rsidR="002D2508" w:rsidRDefault="002D2508" w:rsidP="002D2508">
      <w:pPr>
        <w:numPr>
          <w:ilvl w:val="0"/>
          <w:numId w:val="5"/>
        </w:numPr>
        <w:spacing w:after="0" w:line="240" w:lineRule="auto"/>
        <w:jc w:val="both"/>
        <w:rPr>
          <w:rFonts w:ascii="Arial" w:hAnsi="Arial" w:cs="Arial"/>
          <w:iCs/>
          <w:sz w:val="24"/>
          <w:szCs w:val="24"/>
        </w:rPr>
      </w:pPr>
      <w:r w:rsidRPr="002D2508">
        <w:rPr>
          <w:rFonts w:ascii="Arial" w:hAnsi="Arial" w:cs="Arial"/>
          <w:iCs/>
          <w:sz w:val="24"/>
          <w:szCs w:val="24"/>
        </w:rPr>
        <w:t xml:space="preserve">Reserva compulsória de cota exclusiva </w:t>
      </w:r>
    </w:p>
    <w:p w14:paraId="7D45E5FB" w14:textId="77777777" w:rsidR="0019559E" w:rsidRDefault="0019559E" w:rsidP="0019559E">
      <w:pPr>
        <w:spacing w:after="0" w:line="240" w:lineRule="auto"/>
        <w:jc w:val="both"/>
        <w:rPr>
          <w:rFonts w:ascii="Arial" w:hAnsi="Arial" w:cs="Arial"/>
          <w:iCs/>
          <w:sz w:val="24"/>
          <w:szCs w:val="24"/>
        </w:rPr>
      </w:pPr>
    </w:p>
    <w:p w14:paraId="7596CB8E" w14:textId="77777777" w:rsidR="0019559E" w:rsidRPr="0019559E" w:rsidRDefault="0019559E" w:rsidP="0019559E">
      <w:pPr>
        <w:spacing w:after="0" w:line="240" w:lineRule="auto"/>
        <w:jc w:val="both"/>
        <w:rPr>
          <w:rFonts w:ascii="Arial" w:hAnsi="Arial" w:cs="Arial"/>
          <w:sz w:val="24"/>
          <w:szCs w:val="24"/>
        </w:rPr>
      </w:pPr>
      <w:r w:rsidRPr="0019559E">
        <w:rPr>
          <w:rFonts w:ascii="Arial" w:hAnsi="Arial" w:cs="Arial"/>
          <w:sz w:val="24"/>
          <w:szCs w:val="24"/>
        </w:rPr>
        <w:t>Art. 48.  Para o cumprimento do disposto no art. 47 desta Lei Complementar, a administração pública: </w:t>
      </w:r>
    </w:p>
    <w:p w14:paraId="350BEEAA" w14:textId="77777777" w:rsidR="0019559E" w:rsidRPr="0019559E" w:rsidRDefault="0019559E" w:rsidP="0019559E">
      <w:pPr>
        <w:spacing w:after="0" w:line="240" w:lineRule="auto"/>
        <w:jc w:val="both"/>
        <w:rPr>
          <w:rFonts w:ascii="Arial" w:hAnsi="Arial" w:cs="Arial"/>
          <w:sz w:val="24"/>
          <w:szCs w:val="24"/>
        </w:rPr>
      </w:pPr>
      <w:r w:rsidRPr="0019559E">
        <w:rPr>
          <w:rFonts w:ascii="Arial" w:hAnsi="Arial" w:cs="Arial"/>
          <w:sz w:val="24"/>
          <w:szCs w:val="24"/>
        </w:rPr>
        <w:t>(...)</w:t>
      </w:r>
    </w:p>
    <w:p w14:paraId="25CFAEC6" w14:textId="77777777" w:rsidR="0019559E" w:rsidRPr="0019559E" w:rsidRDefault="0019559E" w:rsidP="0019559E">
      <w:pPr>
        <w:spacing w:after="0" w:line="240" w:lineRule="auto"/>
        <w:jc w:val="both"/>
        <w:rPr>
          <w:rFonts w:ascii="Arial" w:hAnsi="Arial" w:cs="Arial"/>
          <w:sz w:val="24"/>
          <w:szCs w:val="24"/>
        </w:rPr>
      </w:pPr>
      <w:r w:rsidRPr="0019559E">
        <w:rPr>
          <w:rFonts w:ascii="Arial" w:hAnsi="Arial" w:cs="Arial"/>
          <w:sz w:val="24"/>
          <w:szCs w:val="24"/>
        </w:rPr>
        <w:t xml:space="preserve">III - </w:t>
      </w:r>
      <w:r w:rsidRPr="0019559E">
        <w:rPr>
          <w:rFonts w:ascii="Arial" w:hAnsi="Arial" w:cs="Arial"/>
          <w:b/>
          <w:sz w:val="24"/>
          <w:szCs w:val="24"/>
          <w:u w:val="single"/>
        </w:rPr>
        <w:t>deverá</w:t>
      </w:r>
      <w:r w:rsidRPr="0019559E">
        <w:rPr>
          <w:rFonts w:ascii="Arial" w:hAnsi="Arial" w:cs="Arial"/>
          <w:sz w:val="24"/>
          <w:szCs w:val="24"/>
        </w:rPr>
        <w:t xml:space="preserve"> estabelecer, em certames para aquisição de </w:t>
      </w:r>
      <w:r w:rsidRPr="0019559E">
        <w:rPr>
          <w:rFonts w:ascii="Arial" w:hAnsi="Arial" w:cs="Arial"/>
          <w:sz w:val="24"/>
          <w:szCs w:val="24"/>
          <w:u w:val="single"/>
        </w:rPr>
        <w:t>bens de natureza divisível</w:t>
      </w:r>
      <w:r w:rsidRPr="0019559E">
        <w:rPr>
          <w:rFonts w:ascii="Arial" w:hAnsi="Arial" w:cs="Arial"/>
          <w:sz w:val="24"/>
          <w:szCs w:val="24"/>
        </w:rPr>
        <w:t xml:space="preserve">, </w:t>
      </w:r>
      <w:r w:rsidRPr="0019559E">
        <w:rPr>
          <w:rFonts w:ascii="Arial" w:hAnsi="Arial" w:cs="Arial"/>
          <w:b/>
          <w:sz w:val="24"/>
          <w:szCs w:val="24"/>
          <w:u w:val="single"/>
        </w:rPr>
        <w:t>cota de até 25%</w:t>
      </w:r>
      <w:r w:rsidRPr="0019559E">
        <w:rPr>
          <w:rFonts w:ascii="Arial" w:hAnsi="Arial" w:cs="Arial"/>
          <w:sz w:val="24"/>
          <w:szCs w:val="24"/>
        </w:rPr>
        <w:t xml:space="preserve"> (vinte e cinco por cento) do objeto para a contratação de microempresas e empresas de pequeno porte. </w:t>
      </w:r>
    </w:p>
    <w:p w14:paraId="4FC18917" w14:textId="77777777" w:rsidR="0019559E" w:rsidRPr="002D2508" w:rsidRDefault="0019559E" w:rsidP="0019559E">
      <w:pPr>
        <w:spacing w:after="0" w:line="240" w:lineRule="auto"/>
        <w:jc w:val="both"/>
        <w:rPr>
          <w:rFonts w:ascii="Arial" w:hAnsi="Arial" w:cs="Arial"/>
          <w:iCs/>
          <w:sz w:val="24"/>
          <w:szCs w:val="24"/>
        </w:rPr>
      </w:pPr>
    </w:p>
    <w:p w14:paraId="773772FA" w14:textId="6EE9E83A" w:rsidR="0019559E" w:rsidRDefault="0019559E" w:rsidP="0019559E">
      <w:pPr>
        <w:spacing w:after="0" w:line="240" w:lineRule="auto"/>
        <w:jc w:val="both"/>
        <w:rPr>
          <w:rFonts w:ascii="Arial" w:hAnsi="Arial" w:cs="Arial"/>
          <w:bCs/>
          <w:iCs/>
          <w:sz w:val="24"/>
          <w:szCs w:val="24"/>
        </w:rPr>
      </w:pPr>
      <w:r w:rsidRPr="0019559E">
        <w:rPr>
          <w:rFonts w:ascii="Arial" w:hAnsi="Arial" w:cs="Arial"/>
          <w:bCs/>
          <w:iCs/>
          <w:sz w:val="24"/>
          <w:szCs w:val="24"/>
        </w:rPr>
        <w:t xml:space="preserve">De acordo com o Prof. Joel de Menezes </w:t>
      </w:r>
      <w:proofErr w:type="spellStart"/>
      <w:r w:rsidRPr="0019559E">
        <w:rPr>
          <w:rFonts w:ascii="Arial" w:hAnsi="Arial" w:cs="Arial"/>
          <w:bCs/>
          <w:iCs/>
          <w:sz w:val="24"/>
          <w:szCs w:val="24"/>
        </w:rPr>
        <w:t>Niebuhr</w:t>
      </w:r>
      <w:proofErr w:type="spellEnd"/>
      <w:r w:rsidRPr="0019559E">
        <w:rPr>
          <w:rFonts w:ascii="Arial" w:hAnsi="Arial" w:cs="Arial"/>
          <w:bCs/>
          <w:iCs/>
          <w:sz w:val="24"/>
          <w:szCs w:val="24"/>
        </w:rPr>
        <w:t xml:space="preserve">, </w:t>
      </w:r>
      <w:r w:rsidRPr="0019559E">
        <w:rPr>
          <w:rFonts w:ascii="Arial" w:hAnsi="Arial" w:cs="Arial"/>
          <w:bCs/>
          <w:iCs/>
          <w:sz w:val="24"/>
          <w:szCs w:val="24"/>
        </w:rPr>
        <w:t>o limite de 25% do objeto da licitação, que forma a cota reservada prevista no inc. III do art. 48 da Lei Complementar nº 123/06, deve ser limitado e definido de modo proporcional a R$ 80.000,00, que é o limite da licitação exclusiva para microempresas e empresas de pequeno porte. Por exemplo, se a licitação é de R$ 1.000.000,00, a cota reservada deve ser de 8%, correspondente a R$ 80.000,00. Se a licitação for de R$ 10.000.000,00, a cota reservada deve ser de 0,8%, correspondente a R$ 80.000,00. Nessa linha, 25% somente seria definido como cota reservada para licitações que não ultrapassassem R$ 320.000,00, porque R$ 80.000,00 representa 25% de R$ 320.000,00.</w:t>
      </w:r>
    </w:p>
    <w:p w14:paraId="74C7848A" w14:textId="77777777" w:rsidR="00C626D2" w:rsidRDefault="00C626D2" w:rsidP="0019559E">
      <w:pPr>
        <w:spacing w:after="0" w:line="240" w:lineRule="auto"/>
        <w:jc w:val="both"/>
        <w:rPr>
          <w:rFonts w:ascii="Arial" w:hAnsi="Arial" w:cs="Arial"/>
          <w:bCs/>
          <w:iCs/>
          <w:sz w:val="24"/>
          <w:szCs w:val="24"/>
        </w:rPr>
      </w:pPr>
    </w:p>
    <w:p w14:paraId="5D4076A1" w14:textId="77777777" w:rsidR="00C626D2" w:rsidRDefault="00C626D2" w:rsidP="00C626D2">
      <w:pPr>
        <w:spacing w:after="0" w:line="240" w:lineRule="auto"/>
        <w:jc w:val="both"/>
        <w:rPr>
          <w:rFonts w:ascii="Arial" w:hAnsi="Arial" w:cs="Arial"/>
          <w:bCs/>
          <w:iCs/>
          <w:sz w:val="24"/>
          <w:szCs w:val="24"/>
          <w:u w:val="single"/>
        </w:rPr>
      </w:pPr>
    </w:p>
    <w:p w14:paraId="65F90A5C" w14:textId="5075E4A6" w:rsidR="00C626D2" w:rsidRPr="00C626D2" w:rsidRDefault="00C626D2" w:rsidP="00C626D2">
      <w:pPr>
        <w:pStyle w:val="PargrafodaLista"/>
        <w:numPr>
          <w:ilvl w:val="0"/>
          <w:numId w:val="5"/>
        </w:numPr>
        <w:spacing w:after="0" w:line="240" w:lineRule="auto"/>
        <w:jc w:val="both"/>
        <w:rPr>
          <w:rFonts w:ascii="Arial" w:hAnsi="Arial" w:cs="Arial"/>
          <w:bCs/>
          <w:iCs/>
          <w:sz w:val="24"/>
          <w:szCs w:val="24"/>
        </w:rPr>
      </w:pPr>
      <w:r w:rsidRPr="00C626D2">
        <w:rPr>
          <w:rFonts w:ascii="Arial" w:hAnsi="Arial" w:cs="Arial"/>
          <w:bCs/>
          <w:iCs/>
          <w:sz w:val="24"/>
          <w:szCs w:val="24"/>
        </w:rPr>
        <w:t>Benefícios em razão da localização geográfica da ME/EPP – promoção do desenvolvimento econômico e social no âmbito local e regional</w:t>
      </w:r>
    </w:p>
    <w:p w14:paraId="1E0F5992" w14:textId="77777777" w:rsidR="00C626D2" w:rsidRPr="00C626D2" w:rsidRDefault="00C626D2" w:rsidP="00C626D2">
      <w:pPr>
        <w:spacing w:after="0" w:line="240" w:lineRule="auto"/>
        <w:jc w:val="both"/>
        <w:rPr>
          <w:rFonts w:ascii="Arial" w:hAnsi="Arial" w:cs="Arial"/>
          <w:bCs/>
          <w:iCs/>
          <w:sz w:val="24"/>
          <w:szCs w:val="24"/>
        </w:rPr>
      </w:pPr>
    </w:p>
    <w:p w14:paraId="6E7B7DD9" w14:textId="77777777" w:rsidR="00C626D2" w:rsidRPr="00C626D2" w:rsidRDefault="00C626D2" w:rsidP="00C626D2">
      <w:pPr>
        <w:spacing w:after="0" w:line="240" w:lineRule="auto"/>
        <w:jc w:val="both"/>
        <w:rPr>
          <w:rFonts w:ascii="Arial" w:hAnsi="Arial" w:cs="Arial"/>
          <w:bCs/>
          <w:i/>
          <w:iCs/>
          <w:sz w:val="24"/>
          <w:szCs w:val="24"/>
        </w:rPr>
      </w:pPr>
    </w:p>
    <w:p w14:paraId="1297D4DD" w14:textId="77777777" w:rsidR="00C626D2" w:rsidRDefault="00C626D2" w:rsidP="00C626D2">
      <w:pPr>
        <w:spacing w:after="0" w:line="240" w:lineRule="auto"/>
        <w:jc w:val="both"/>
        <w:rPr>
          <w:rFonts w:ascii="Arial" w:hAnsi="Arial" w:cs="Arial"/>
          <w:bCs/>
          <w:sz w:val="24"/>
          <w:szCs w:val="24"/>
        </w:rPr>
      </w:pPr>
      <w:r w:rsidRPr="00C626D2">
        <w:rPr>
          <w:rFonts w:ascii="Arial" w:hAnsi="Arial" w:cs="Arial"/>
          <w:bCs/>
          <w:sz w:val="24"/>
          <w:szCs w:val="24"/>
        </w:rPr>
        <w:t xml:space="preserve">Art. 47.  Nas contratações públicas da administração direta e indireta, autárquica e fundacional, federal, estadual e municipal, deverá ser concedido tratamento diferenciado e simplificado para as microempresas e empresas de pequeno porte </w:t>
      </w:r>
      <w:r w:rsidRPr="00C626D2">
        <w:rPr>
          <w:rFonts w:ascii="Arial" w:hAnsi="Arial" w:cs="Arial"/>
          <w:b/>
          <w:bCs/>
          <w:sz w:val="24"/>
          <w:szCs w:val="24"/>
          <w:u w:val="single"/>
        </w:rPr>
        <w:t>objetivando a promoção do desenvolvimento econômico e social no âmbito municipal e regional</w:t>
      </w:r>
      <w:r w:rsidRPr="00C626D2">
        <w:rPr>
          <w:rFonts w:ascii="Arial" w:hAnsi="Arial" w:cs="Arial"/>
          <w:bCs/>
          <w:sz w:val="24"/>
          <w:szCs w:val="24"/>
        </w:rPr>
        <w:t>, a ampliação da eficiência das políticas públicas e o incentivo à inovação tecnológica.</w:t>
      </w:r>
    </w:p>
    <w:p w14:paraId="02CB05BD" w14:textId="77777777" w:rsidR="00C626D2" w:rsidRPr="00C626D2" w:rsidRDefault="00C626D2" w:rsidP="00C626D2">
      <w:pPr>
        <w:spacing w:after="0" w:line="240" w:lineRule="auto"/>
        <w:jc w:val="both"/>
        <w:rPr>
          <w:rFonts w:ascii="Arial" w:hAnsi="Arial" w:cs="Arial"/>
          <w:bCs/>
          <w:sz w:val="24"/>
          <w:szCs w:val="24"/>
        </w:rPr>
      </w:pPr>
    </w:p>
    <w:p w14:paraId="2329FB8D" w14:textId="1D4DC644" w:rsidR="00C626D2" w:rsidRDefault="00C626D2" w:rsidP="00C626D2">
      <w:pPr>
        <w:spacing w:after="0" w:line="240" w:lineRule="auto"/>
        <w:jc w:val="both"/>
        <w:rPr>
          <w:rFonts w:ascii="Arial" w:hAnsi="Arial" w:cs="Arial"/>
          <w:bCs/>
          <w:sz w:val="24"/>
          <w:szCs w:val="24"/>
        </w:rPr>
      </w:pPr>
      <w:r w:rsidRPr="00C626D2">
        <w:rPr>
          <w:rFonts w:ascii="Arial" w:hAnsi="Arial" w:cs="Arial"/>
          <w:bCs/>
          <w:sz w:val="24"/>
          <w:szCs w:val="24"/>
        </w:rPr>
        <w:t>(...)</w:t>
      </w:r>
      <w:r>
        <w:rPr>
          <w:rFonts w:ascii="Arial" w:hAnsi="Arial" w:cs="Arial"/>
          <w:bCs/>
          <w:sz w:val="24"/>
          <w:szCs w:val="24"/>
        </w:rPr>
        <w:t xml:space="preserve"> </w:t>
      </w:r>
      <w:r w:rsidRPr="00C626D2">
        <w:rPr>
          <w:rFonts w:ascii="Arial" w:hAnsi="Arial" w:cs="Arial"/>
          <w:bCs/>
          <w:sz w:val="24"/>
          <w:szCs w:val="24"/>
        </w:rPr>
        <w:t>Art. 48.  Para o cumprimento do disposto no art. 47 desta Lei Complementar, a administração pública: </w:t>
      </w:r>
    </w:p>
    <w:p w14:paraId="5D20A078" w14:textId="77777777" w:rsidR="00C626D2" w:rsidRPr="00C626D2" w:rsidRDefault="00C626D2" w:rsidP="00C626D2">
      <w:pPr>
        <w:spacing w:after="0" w:line="240" w:lineRule="auto"/>
        <w:jc w:val="both"/>
        <w:rPr>
          <w:rFonts w:ascii="Arial" w:hAnsi="Arial" w:cs="Arial"/>
          <w:bCs/>
          <w:sz w:val="24"/>
          <w:szCs w:val="24"/>
        </w:rPr>
      </w:pPr>
    </w:p>
    <w:p w14:paraId="6C75EF51" w14:textId="1E3C2E88" w:rsidR="00C626D2" w:rsidRPr="0019559E" w:rsidRDefault="00C626D2" w:rsidP="00C626D2">
      <w:pPr>
        <w:spacing w:after="0" w:line="240" w:lineRule="auto"/>
        <w:jc w:val="both"/>
        <w:rPr>
          <w:rFonts w:ascii="Arial" w:hAnsi="Arial" w:cs="Arial"/>
          <w:bCs/>
          <w:sz w:val="24"/>
          <w:szCs w:val="24"/>
        </w:rPr>
      </w:pPr>
      <w:r w:rsidRPr="00C626D2">
        <w:rPr>
          <w:rFonts w:ascii="Arial" w:hAnsi="Arial" w:cs="Arial"/>
          <w:bCs/>
          <w:sz w:val="24"/>
          <w:szCs w:val="24"/>
        </w:rPr>
        <w:t>(...)</w:t>
      </w:r>
      <w:r>
        <w:rPr>
          <w:rFonts w:ascii="Arial" w:hAnsi="Arial" w:cs="Arial"/>
          <w:bCs/>
          <w:sz w:val="24"/>
          <w:szCs w:val="24"/>
        </w:rPr>
        <w:t xml:space="preserve"> </w:t>
      </w:r>
      <w:r w:rsidRPr="00C626D2">
        <w:rPr>
          <w:rFonts w:ascii="Arial" w:hAnsi="Arial" w:cs="Arial"/>
          <w:bCs/>
          <w:sz w:val="24"/>
          <w:szCs w:val="24"/>
        </w:rPr>
        <w:t>§ 3</w:t>
      </w:r>
      <w:r w:rsidRPr="00C626D2">
        <w:rPr>
          <w:rFonts w:ascii="Arial" w:hAnsi="Arial" w:cs="Arial"/>
          <w:bCs/>
          <w:sz w:val="24"/>
          <w:szCs w:val="24"/>
          <w:u w:val="single"/>
          <w:vertAlign w:val="superscript"/>
        </w:rPr>
        <w:t>o</w:t>
      </w:r>
      <w:r w:rsidRPr="00C626D2">
        <w:rPr>
          <w:rFonts w:ascii="Arial" w:hAnsi="Arial" w:cs="Arial"/>
          <w:bCs/>
          <w:sz w:val="24"/>
          <w:szCs w:val="24"/>
        </w:rPr>
        <w:t> Os benefícios referidos no </w:t>
      </w:r>
      <w:r w:rsidRPr="00C626D2">
        <w:rPr>
          <w:rFonts w:ascii="Arial" w:hAnsi="Arial" w:cs="Arial"/>
          <w:b/>
          <w:bCs/>
          <w:sz w:val="24"/>
          <w:szCs w:val="24"/>
        </w:rPr>
        <w:t>caput</w:t>
      </w:r>
      <w:r w:rsidRPr="00C626D2">
        <w:rPr>
          <w:rFonts w:ascii="Arial" w:hAnsi="Arial" w:cs="Arial"/>
          <w:bCs/>
          <w:sz w:val="24"/>
          <w:szCs w:val="24"/>
        </w:rPr>
        <w:t xml:space="preserve"> deste artigo </w:t>
      </w:r>
      <w:r w:rsidRPr="00C626D2">
        <w:rPr>
          <w:rFonts w:ascii="Arial" w:hAnsi="Arial" w:cs="Arial"/>
          <w:b/>
          <w:bCs/>
          <w:sz w:val="24"/>
          <w:szCs w:val="24"/>
          <w:u w:val="single"/>
        </w:rPr>
        <w:t>poderão</w:t>
      </w:r>
      <w:r w:rsidRPr="00C626D2">
        <w:rPr>
          <w:rFonts w:ascii="Arial" w:hAnsi="Arial" w:cs="Arial"/>
          <w:bCs/>
          <w:sz w:val="24"/>
          <w:szCs w:val="24"/>
        </w:rPr>
        <w:t xml:space="preserve">, justificadamente, estabelecer a </w:t>
      </w:r>
      <w:r w:rsidRPr="00C626D2">
        <w:rPr>
          <w:rFonts w:ascii="Arial" w:hAnsi="Arial" w:cs="Arial"/>
          <w:b/>
          <w:bCs/>
          <w:sz w:val="24"/>
          <w:szCs w:val="24"/>
          <w:u w:val="single"/>
        </w:rPr>
        <w:t>prioridade de contratação</w:t>
      </w:r>
      <w:r w:rsidRPr="00C626D2">
        <w:rPr>
          <w:rFonts w:ascii="Arial" w:hAnsi="Arial" w:cs="Arial"/>
          <w:bCs/>
          <w:sz w:val="24"/>
          <w:szCs w:val="24"/>
        </w:rPr>
        <w:t xml:space="preserve"> para as microempresas e empresas de pequeno porte sediadas local ou regionalmente, </w:t>
      </w:r>
      <w:r w:rsidRPr="00C626D2">
        <w:rPr>
          <w:rFonts w:ascii="Arial" w:hAnsi="Arial" w:cs="Arial"/>
          <w:b/>
          <w:bCs/>
          <w:sz w:val="24"/>
          <w:szCs w:val="24"/>
          <w:u w:val="single"/>
        </w:rPr>
        <w:t>até o limite de 10% (dez por cento) do melhor preço válido</w:t>
      </w:r>
      <w:r w:rsidRPr="00C626D2">
        <w:rPr>
          <w:rFonts w:ascii="Arial" w:hAnsi="Arial" w:cs="Arial"/>
          <w:bCs/>
          <w:sz w:val="24"/>
          <w:szCs w:val="24"/>
        </w:rPr>
        <w:t>.  </w:t>
      </w:r>
    </w:p>
    <w:p w14:paraId="261BF584" w14:textId="77777777" w:rsidR="002D2508" w:rsidRDefault="002D2508" w:rsidP="00AB20FB">
      <w:pPr>
        <w:spacing w:after="0" w:line="240" w:lineRule="auto"/>
        <w:jc w:val="both"/>
        <w:rPr>
          <w:rFonts w:ascii="Arial" w:hAnsi="Arial" w:cs="Arial"/>
          <w:sz w:val="24"/>
          <w:szCs w:val="24"/>
        </w:rPr>
      </w:pPr>
    </w:p>
    <w:p w14:paraId="31B98192" w14:textId="77777777" w:rsidR="009850FD" w:rsidRPr="00AB20FB" w:rsidRDefault="009850FD" w:rsidP="00AB20FB">
      <w:pPr>
        <w:spacing w:after="0" w:line="240" w:lineRule="auto"/>
        <w:jc w:val="both"/>
        <w:rPr>
          <w:rFonts w:ascii="Arial" w:hAnsi="Arial" w:cs="Arial"/>
          <w:sz w:val="24"/>
          <w:szCs w:val="24"/>
        </w:rPr>
      </w:pPr>
    </w:p>
    <w:p w14:paraId="20CDE42D" w14:textId="77777777" w:rsidR="00AB20FB" w:rsidRPr="00C626D2" w:rsidRDefault="00AB20FB" w:rsidP="003C2E71">
      <w:pPr>
        <w:spacing w:after="0" w:line="240" w:lineRule="auto"/>
        <w:jc w:val="both"/>
        <w:rPr>
          <w:rFonts w:ascii="Arial" w:hAnsi="Arial" w:cs="Arial"/>
          <w:sz w:val="24"/>
          <w:szCs w:val="24"/>
        </w:rPr>
      </w:pPr>
    </w:p>
    <w:p w14:paraId="25A7ABDF" w14:textId="03EC28B4" w:rsidR="003C2E71" w:rsidRPr="002E5C20" w:rsidRDefault="002E5C20" w:rsidP="003C2E71">
      <w:pPr>
        <w:rPr>
          <w:rFonts w:ascii="Arial" w:hAnsi="Arial" w:cs="Arial"/>
          <w:bCs/>
          <w:iCs/>
          <w:sz w:val="24"/>
          <w:szCs w:val="24"/>
          <w:u w:val="single"/>
        </w:rPr>
      </w:pPr>
      <w:r w:rsidRPr="002E5C20">
        <w:rPr>
          <w:rFonts w:ascii="Arial" w:hAnsi="Arial" w:cs="Arial"/>
          <w:bCs/>
          <w:iCs/>
          <w:sz w:val="24"/>
          <w:szCs w:val="24"/>
          <w:u w:val="single"/>
        </w:rPr>
        <w:t>5. EXIGÊNCIAS ECONÔMICO-FINANCEIRAS E GARANTIAS</w:t>
      </w:r>
    </w:p>
    <w:p w14:paraId="634368F7" w14:textId="77777777" w:rsidR="009850FD" w:rsidRDefault="009850FD" w:rsidP="009850FD">
      <w:pPr>
        <w:jc w:val="both"/>
        <w:rPr>
          <w:rFonts w:ascii="Arial" w:hAnsi="Arial" w:cs="Arial"/>
          <w:bCs/>
          <w:iCs/>
          <w:sz w:val="24"/>
          <w:szCs w:val="24"/>
        </w:rPr>
      </w:pPr>
    </w:p>
    <w:p w14:paraId="670BBF90" w14:textId="3CC78F96" w:rsidR="009850FD" w:rsidRPr="009850FD" w:rsidRDefault="009850FD" w:rsidP="009850FD">
      <w:pPr>
        <w:pStyle w:val="PargrafodaLista"/>
        <w:numPr>
          <w:ilvl w:val="0"/>
          <w:numId w:val="6"/>
        </w:numPr>
        <w:jc w:val="both"/>
        <w:rPr>
          <w:rFonts w:ascii="Arial" w:hAnsi="Arial" w:cs="Arial"/>
          <w:bCs/>
          <w:iCs/>
          <w:sz w:val="24"/>
          <w:szCs w:val="24"/>
        </w:rPr>
      </w:pPr>
      <w:r w:rsidRPr="009850FD">
        <w:rPr>
          <w:rFonts w:ascii="Arial" w:hAnsi="Arial" w:cs="Arial"/>
          <w:bCs/>
          <w:iCs/>
          <w:sz w:val="24"/>
          <w:szCs w:val="24"/>
        </w:rPr>
        <w:t>GARANTIA DA PROPOSTA</w:t>
      </w:r>
    </w:p>
    <w:p w14:paraId="66FF15D2" w14:textId="1D01A5D4" w:rsidR="009850FD" w:rsidRPr="009850FD" w:rsidRDefault="009850FD" w:rsidP="009850FD">
      <w:pPr>
        <w:jc w:val="both"/>
        <w:rPr>
          <w:rFonts w:ascii="Arial" w:hAnsi="Arial" w:cs="Arial"/>
          <w:bCs/>
          <w:iCs/>
          <w:sz w:val="24"/>
          <w:szCs w:val="24"/>
        </w:rPr>
      </w:pPr>
      <w:r w:rsidRPr="009850FD">
        <w:rPr>
          <w:rFonts w:ascii="Arial" w:hAnsi="Arial" w:cs="Arial"/>
          <w:bCs/>
          <w:iCs/>
          <w:sz w:val="24"/>
          <w:szCs w:val="24"/>
        </w:rPr>
        <w:t xml:space="preserve">Art. 58. Poderá ser exigida, no </w:t>
      </w:r>
      <w:r w:rsidRPr="009850FD">
        <w:rPr>
          <w:rFonts w:ascii="Arial" w:hAnsi="Arial" w:cs="Arial"/>
          <w:b/>
          <w:iCs/>
          <w:sz w:val="24"/>
          <w:szCs w:val="24"/>
          <w:u w:val="single"/>
        </w:rPr>
        <w:t>momento da apresentação da proposta</w:t>
      </w:r>
      <w:r w:rsidRPr="009850FD">
        <w:rPr>
          <w:rFonts w:ascii="Arial" w:hAnsi="Arial" w:cs="Arial"/>
          <w:bCs/>
          <w:iCs/>
          <w:sz w:val="24"/>
          <w:szCs w:val="24"/>
        </w:rPr>
        <w:t xml:space="preserve">, a comprovação do recolhimento de quantia a título de garantia de proposta, como </w:t>
      </w:r>
      <w:r w:rsidRPr="009850FD">
        <w:rPr>
          <w:rFonts w:ascii="Arial" w:hAnsi="Arial" w:cs="Arial"/>
          <w:b/>
          <w:iCs/>
          <w:sz w:val="24"/>
          <w:szCs w:val="24"/>
          <w:u w:val="single"/>
        </w:rPr>
        <w:t xml:space="preserve">requisito de </w:t>
      </w:r>
      <w:proofErr w:type="spellStart"/>
      <w:r w:rsidRPr="009850FD">
        <w:rPr>
          <w:rFonts w:ascii="Arial" w:hAnsi="Arial" w:cs="Arial"/>
          <w:b/>
          <w:iCs/>
          <w:sz w:val="24"/>
          <w:szCs w:val="24"/>
          <w:u w:val="single"/>
        </w:rPr>
        <w:t>pré</w:t>
      </w:r>
      <w:proofErr w:type="spellEnd"/>
      <w:r w:rsidRPr="009850FD">
        <w:rPr>
          <w:rFonts w:ascii="Arial" w:hAnsi="Arial" w:cs="Arial"/>
          <w:b/>
          <w:iCs/>
          <w:sz w:val="24"/>
          <w:szCs w:val="24"/>
          <w:u w:val="single"/>
        </w:rPr>
        <w:t>-habilitação</w:t>
      </w:r>
      <w:r w:rsidRPr="009850FD">
        <w:rPr>
          <w:rFonts w:ascii="Arial" w:hAnsi="Arial" w:cs="Arial"/>
          <w:bCs/>
          <w:iCs/>
          <w:sz w:val="24"/>
          <w:szCs w:val="24"/>
        </w:rPr>
        <w:t>.</w:t>
      </w:r>
    </w:p>
    <w:p w14:paraId="62F5149F" w14:textId="77777777" w:rsidR="009850FD" w:rsidRPr="009850FD" w:rsidRDefault="009850FD" w:rsidP="009850FD">
      <w:pPr>
        <w:jc w:val="both"/>
        <w:rPr>
          <w:rFonts w:ascii="Arial" w:hAnsi="Arial" w:cs="Arial"/>
          <w:bCs/>
          <w:iCs/>
          <w:sz w:val="24"/>
          <w:szCs w:val="24"/>
        </w:rPr>
      </w:pPr>
      <w:bookmarkStart w:id="25" w:name="art58§1"/>
      <w:bookmarkEnd w:id="25"/>
      <w:r w:rsidRPr="009850FD">
        <w:rPr>
          <w:rFonts w:ascii="Arial" w:hAnsi="Arial" w:cs="Arial"/>
          <w:bCs/>
          <w:iCs/>
          <w:sz w:val="24"/>
          <w:szCs w:val="24"/>
        </w:rPr>
        <w:lastRenderedPageBreak/>
        <w:t xml:space="preserve">§ 1º A garantia de proposta </w:t>
      </w:r>
      <w:r w:rsidRPr="009850FD">
        <w:rPr>
          <w:rFonts w:ascii="Arial" w:hAnsi="Arial" w:cs="Arial"/>
          <w:b/>
          <w:iCs/>
          <w:sz w:val="24"/>
          <w:szCs w:val="24"/>
          <w:u w:val="single"/>
        </w:rPr>
        <w:t>não poderá ser superior a 1% (um por cento) do valor estimado para a contratação</w:t>
      </w:r>
      <w:r w:rsidRPr="009850FD">
        <w:rPr>
          <w:rFonts w:ascii="Arial" w:hAnsi="Arial" w:cs="Arial"/>
          <w:bCs/>
          <w:iCs/>
          <w:sz w:val="24"/>
          <w:szCs w:val="24"/>
        </w:rPr>
        <w:t>.</w:t>
      </w:r>
    </w:p>
    <w:p w14:paraId="6F24F0D9" w14:textId="77777777" w:rsidR="009850FD" w:rsidRPr="009850FD" w:rsidRDefault="009850FD" w:rsidP="009850FD">
      <w:pPr>
        <w:jc w:val="both"/>
        <w:rPr>
          <w:rFonts w:ascii="Arial" w:hAnsi="Arial" w:cs="Arial"/>
          <w:bCs/>
          <w:iCs/>
          <w:sz w:val="24"/>
          <w:szCs w:val="24"/>
        </w:rPr>
      </w:pPr>
      <w:bookmarkStart w:id="26" w:name="art58§2"/>
      <w:bookmarkEnd w:id="26"/>
      <w:r w:rsidRPr="009850FD">
        <w:rPr>
          <w:rFonts w:ascii="Arial" w:hAnsi="Arial" w:cs="Arial"/>
          <w:bCs/>
          <w:iCs/>
          <w:sz w:val="24"/>
          <w:szCs w:val="24"/>
        </w:rPr>
        <w:t xml:space="preserve">§ 2º A garantia de proposta será </w:t>
      </w:r>
      <w:r w:rsidRPr="009850FD">
        <w:rPr>
          <w:rFonts w:ascii="Arial" w:hAnsi="Arial" w:cs="Arial"/>
          <w:b/>
          <w:iCs/>
          <w:sz w:val="24"/>
          <w:szCs w:val="24"/>
          <w:u w:val="single"/>
        </w:rPr>
        <w:t>devolvida</w:t>
      </w:r>
      <w:r w:rsidRPr="009850FD">
        <w:rPr>
          <w:rFonts w:ascii="Arial" w:hAnsi="Arial" w:cs="Arial"/>
          <w:bCs/>
          <w:iCs/>
          <w:sz w:val="24"/>
          <w:szCs w:val="24"/>
        </w:rPr>
        <w:t xml:space="preserve"> aos licitantes no prazo de 10 (dez) dias úteis, contado da assinatura do contrato ou da data em que for declarada fracassada a licitação.</w:t>
      </w:r>
    </w:p>
    <w:p w14:paraId="7738B3E8" w14:textId="77777777" w:rsidR="009850FD" w:rsidRDefault="009850FD" w:rsidP="009850FD">
      <w:pPr>
        <w:jc w:val="both"/>
        <w:rPr>
          <w:rFonts w:ascii="Arial" w:hAnsi="Arial" w:cs="Arial"/>
          <w:bCs/>
          <w:iCs/>
          <w:sz w:val="24"/>
          <w:szCs w:val="24"/>
        </w:rPr>
      </w:pPr>
      <w:bookmarkStart w:id="27" w:name="art58§3"/>
      <w:bookmarkEnd w:id="27"/>
      <w:r w:rsidRPr="009850FD">
        <w:rPr>
          <w:rFonts w:ascii="Arial" w:hAnsi="Arial" w:cs="Arial"/>
          <w:bCs/>
          <w:iCs/>
          <w:sz w:val="24"/>
          <w:szCs w:val="24"/>
        </w:rPr>
        <w:t xml:space="preserve">§ 3º Implicará </w:t>
      </w:r>
      <w:r w:rsidRPr="009850FD">
        <w:rPr>
          <w:rFonts w:ascii="Arial" w:hAnsi="Arial" w:cs="Arial"/>
          <w:b/>
          <w:iCs/>
          <w:sz w:val="24"/>
          <w:szCs w:val="24"/>
          <w:u w:val="single"/>
        </w:rPr>
        <w:t>execução do valor integral da garantia</w:t>
      </w:r>
      <w:r w:rsidRPr="009850FD">
        <w:rPr>
          <w:rFonts w:ascii="Arial" w:hAnsi="Arial" w:cs="Arial"/>
          <w:bCs/>
          <w:iCs/>
          <w:sz w:val="24"/>
          <w:szCs w:val="24"/>
        </w:rPr>
        <w:t xml:space="preserve"> de proposta a </w:t>
      </w:r>
      <w:r w:rsidRPr="009850FD">
        <w:rPr>
          <w:rFonts w:ascii="Arial" w:hAnsi="Arial" w:cs="Arial"/>
          <w:b/>
          <w:iCs/>
          <w:sz w:val="24"/>
          <w:szCs w:val="24"/>
          <w:u w:val="single"/>
        </w:rPr>
        <w:t>recusa em assinar o contrato ou a não apresentação dos documentos para a contratação</w:t>
      </w:r>
      <w:r w:rsidRPr="009850FD">
        <w:rPr>
          <w:rFonts w:ascii="Arial" w:hAnsi="Arial" w:cs="Arial"/>
          <w:bCs/>
          <w:iCs/>
          <w:sz w:val="24"/>
          <w:szCs w:val="24"/>
        </w:rPr>
        <w:t>.</w:t>
      </w:r>
    </w:p>
    <w:p w14:paraId="30CFF078" w14:textId="77777777" w:rsidR="009850FD" w:rsidRDefault="009850FD" w:rsidP="009850FD">
      <w:pPr>
        <w:jc w:val="both"/>
        <w:rPr>
          <w:rFonts w:ascii="Arial" w:hAnsi="Arial" w:cs="Arial"/>
          <w:bCs/>
          <w:iCs/>
          <w:sz w:val="24"/>
          <w:szCs w:val="24"/>
        </w:rPr>
      </w:pPr>
    </w:p>
    <w:p w14:paraId="7A5FCFBE" w14:textId="77777777" w:rsidR="009850FD" w:rsidRPr="009850FD" w:rsidRDefault="009850FD" w:rsidP="009850FD">
      <w:pPr>
        <w:jc w:val="both"/>
        <w:rPr>
          <w:rFonts w:ascii="Arial" w:hAnsi="Arial" w:cs="Arial"/>
          <w:bCs/>
          <w:iCs/>
          <w:sz w:val="24"/>
          <w:szCs w:val="24"/>
        </w:rPr>
      </w:pPr>
      <w:r w:rsidRPr="009850FD">
        <w:rPr>
          <w:rFonts w:ascii="Arial" w:hAnsi="Arial" w:cs="Arial"/>
          <w:bCs/>
          <w:iCs/>
          <w:sz w:val="24"/>
          <w:szCs w:val="24"/>
        </w:rPr>
        <w:t>DAS GARANTIAS</w:t>
      </w:r>
    </w:p>
    <w:p w14:paraId="48B1B73D" w14:textId="77777777" w:rsidR="009850FD" w:rsidRPr="009850FD" w:rsidRDefault="009850FD" w:rsidP="009850FD">
      <w:pPr>
        <w:jc w:val="both"/>
        <w:rPr>
          <w:rFonts w:ascii="Arial" w:hAnsi="Arial" w:cs="Arial"/>
          <w:bCs/>
          <w:iCs/>
          <w:sz w:val="24"/>
          <w:szCs w:val="24"/>
        </w:rPr>
      </w:pPr>
      <w:bookmarkStart w:id="28" w:name="art96"/>
      <w:bookmarkEnd w:id="28"/>
      <w:r w:rsidRPr="009850FD">
        <w:rPr>
          <w:rFonts w:ascii="Arial" w:hAnsi="Arial" w:cs="Arial"/>
          <w:bCs/>
          <w:iCs/>
          <w:sz w:val="24"/>
          <w:szCs w:val="24"/>
        </w:rPr>
        <w:t>Art. 96. A critério da autoridade competente, em cada caso, poderá ser exigida, mediante previsão no edital, prestação de garantia nas contratações de obras, serviços e fornecimentos.</w:t>
      </w:r>
    </w:p>
    <w:p w14:paraId="64CF8BE1" w14:textId="77777777" w:rsidR="009850FD" w:rsidRPr="009850FD" w:rsidRDefault="009850FD" w:rsidP="009850FD">
      <w:pPr>
        <w:jc w:val="both"/>
        <w:rPr>
          <w:rFonts w:ascii="Arial" w:hAnsi="Arial" w:cs="Arial"/>
          <w:bCs/>
          <w:iCs/>
          <w:sz w:val="24"/>
          <w:szCs w:val="24"/>
        </w:rPr>
      </w:pPr>
      <w:bookmarkStart w:id="29" w:name="art96§1"/>
      <w:bookmarkEnd w:id="29"/>
      <w:r w:rsidRPr="009850FD">
        <w:rPr>
          <w:rFonts w:ascii="Arial" w:hAnsi="Arial" w:cs="Arial"/>
          <w:bCs/>
          <w:iCs/>
          <w:sz w:val="24"/>
          <w:szCs w:val="24"/>
        </w:rPr>
        <w:t xml:space="preserve">§ 1º Caberá ao contratado optar por uma das seguintes </w:t>
      </w:r>
      <w:r w:rsidRPr="009850FD">
        <w:rPr>
          <w:rFonts w:ascii="Arial" w:hAnsi="Arial" w:cs="Arial"/>
          <w:b/>
          <w:iCs/>
          <w:sz w:val="24"/>
          <w:szCs w:val="24"/>
          <w:u w:val="single"/>
        </w:rPr>
        <w:t>modalidades de garantia</w:t>
      </w:r>
      <w:r w:rsidRPr="009850FD">
        <w:rPr>
          <w:rFonts w:ascii="Arial" w:hAnsi="Arial" w:cs="Arial"/>
          <w:bCs/>
          <w:iCs/>
          <w:sz w:val="24"/>
          <w:szCs w:val="24"/>
        </w:rPr>
        <w:t>:</w:t>
      </w:r>
    </w:p>
    <w:p w14:paraId="09362616" w14:textId="77777777" w:rsidR="009850FD" w:rsidRPr="009850FD" w:rsidRDefault="009850FD" w:rsidP="009850FD">
      <w:pPr>
        <w:jc w:val="both"/>
        <w:rPr>
          <w:rFonts w:ascii="Arial" w:hAnsi="Arial" w:cs="Arial"/>
          <w:bCs/>
          <w:iCs/>
          <w:sz w:val="24"/>
          <w:szCs w:val="24"/>
        </w:rPr>
      </w:pPr>
      <w:bookmarkStart w:id="30" w:name="art96§1i"/>
      <w:bookmarkEnd w:id="30"/>
      <w:r w:rsidRPr="009850FD">
        <w:rPr>
          <w:rFonts w:ascii="Arial" w:hAnsi="Arial" w:cs="Arial"/>
          <w:bCs/>
          <w:iCs/>
          <w:sz w:val="24"/>
          <w:szCs w:val="24"/>
        </w:rPr>
        <w:t xml:space="preserve">I - caução em </w:t>
      </w:r>
      <w:r w:rsidRPr="009850FD">
        <w:rPr>
          <w:rFonts w:ascii="Arial" w:hAnsi="Arial" w:cs="Arial"/>
          <w:b/>
          <w:iCs/>
          <w:sz w:val="24"/>
          <w:szCs w:val="24"/>
          <w:u w:val="single"/>
        </w:rPr>
        <w:t>dinheiro</w:t>
      </w:r>
      <w:r w:rsidRPr="009850FD">
        <w:rPr>
          <w:rFonts w:ascii="Arial" w:hAnsi="Arial" w:cs="Arial"/>
          <w:bCs/>
          <w:iCs/>
          <w:sz w:val="24"/>
          <w:szCs w:val="24"/>
        </w:rPr>
        <w:t xml:space="preserve"> ou em </w:t>
      </w:r>
      <w:r w:rsidRPr="009850FD">
        <w:rPr>
          <w:rFonts w:ascii="Arial" w:hAnsi="Arial" w:cs="Arial"/>
          <w:b/>
          <w:iCs/>
          <w:sz w:val="24"/>
          <w:szCs w:val="24"/>
          <w:u w:val="single"/>
        </w:rPr>
        <w:t>títulos da dívida pública</w:t>
      </w:r>
      <w:r w:rsidRPr="009850FD">
        <w:rPr>
          <w:rFonts w:ascii="Arial" w:hAnsi="Arial" w:cs="Arial"/>
          <w:bCs/>
          <w:iCs/>
          <w:sz w:val="24"/>
          <w:szCs w:val="24"/>
        </w:rPr>
        <w:t xml:space="preserve"> emitidos sob a forma escritural, mediante registro em sistema centralizado de liquidação e de custódia autorizado pelo Banco Central do Brasil, e avaliados por seus valores econômicos, conforme definido pelo Ministério da Economia;</w:t>
      </w:r>
    </w:p>
    <w:p w14:paraId="7D5FCA51" w14:textId="77777777" w:rsidR="009850FD" w:rsidRPr="009850FD" w:rsidRDefault="009850FD" w:rsidP="009850FD">
      <w:pPr>
        <w:jc w:val="both"/>
        <w:rPr>
          <w:rFonts w:ascii="Arial" w:hAnsi="Arial" w:cs="Arial"/>
          <w:bCs/>
          <w:iCs/>
          <w:sz w:val="24"/>
          <w:szCs w:val="24"/>
        </w:rPr>
      </w:pPr>
      <w:bookmarkStart w:id="31" w:name="art96§1ii"/>
      <w:bookmarkEnd w:id="31"/>
      <w:r w:rsidRPr="009850FD">
        <w:rPr>
          <w:rFonts w:ascii="Arial" w:hAnsi="Arial" w:cs="Arial"/>
          <w:bCs/>
          <w:iCs/>
          <w:sz w:val="24"/>
          <w:szCs w:val="24"/>
        </w:rPr>
        <w:t xml:space="preserve">II - </w:t>
      </w:r>
      <w:r w:rsidRPr="009850FD">
        <w:rPr>
          <w:rFonts w:ascii="Arial" w:hAnsi="Arial" w:cs="Arial"/>
          <w:b/>
          <w:iCs/>
          <w:sz w:val="24"/>
          <w:szCs w:val="24"/>
          <w:u w:val="single"/>
        </w:rPr>
        <w:t>seguro-garantia</w:t>
      </w:r>
      <w:r w:rsidRPr="009850FD">
        <w:rPr>
          <w:rFonts w:ascii="Arial" w:hAnsi="Arial" w:cs="Arial"/>
          <w:bCs/>
          <w:iCs/>
          <w:sz w:val="24"/>
          <w:szCs w:val="24"/>
        </w:rPr>
        <w:t>;</w:t>
      </w:r>
    </w:p>
    <w:p w14:paraId="5EE18BB2" w14:textId="77777777" w:rsidR="009850FD" w:rsidRPr="009850FD" w:rsidRDefault="009850FD" w:rsidP="009850FD">
      <w:pPr>
        <w:jc w:val="both"/>
        <w:rPr>
          <w:rFonts w:ascii="Arial" w:hAnsi="Arial" w:cs="Arial"/>
          <w:bCs/>
          <w:iCs/>
          <w:sz w:val="24"/>
          <w:szCs w:val="24"/>
        </w:rPr>
      </w:pPr>
      <w:bookmarkStart w:id="32" w:name="art96§1iii"/>
      <w:bookmarkEnd w:id="32"/>
      <w:r w:rsidRPr="009850FD">
        <w:rPr>
          <w:rFonts w:ascii="Arial" w:hAnsi="Arial" w:cs="Arial"/>
          <w:bCs/>
          <w:iCs/>
          <w:sz w:val="24"/>
          <w:szCs w:val="24"/>
        </w:rPr>
        <w:t xml:space="preserve">III - </w:t>
      </w:r>
      <w:r w:rsidRPr="009850FD">
        <w:rPr>
          <w:rFonts w:ascii="Arial" w:hAnsi="Arial" w:cs="Arial"/>
          <w:b/>
          <w:iCs/>
          <w:sz w:val="24"/>
          <w:szCs w:val="24"/>
          <w:u w:val="single"/>
        </w:rPr>
        <w:t>fiança bancária</w:t>
      </w:r>
      <w:r w:rsidRPr="009850FD">
        <w:rPr>
          <w:rFonts w:ascii="Arial" w:hAnsi="Arial" w:cs="Arial"/>
          <w:bCs/>
          <w:iCs/>
          <w:sz w:val="24"/>
          <w:szCs w:val="24"/>
        </w:rPr>
        <w:t xml:space="preserve"> emitida por banco ou instituição financeira devidamente autorizada a operar no País pelo Banco Central do Brasil.</w:t>
      </w:r>
    </w:p>
    <w:p w14:paraId="4886AC59" w14:textId="2B57FA56" w:rsidR="009850FD" w:rsidRDefault="009850FD" w:rsidP="009850FD">
      <w:pPr>
        <w:jc w:val="both"/>
        <w:rPr>
          <w:rFonts w:ascii="Arial" w:hAnsi="Arial" w:cs="Arial"/>
          <w:bCs/>
          <w:iCs/>
          <w:sz w:val="24"/>
          <w:szCs w:val="24"/>
        </w:rPr>
      </w:pPr>
      <w:bookmarkStart w:id="33" w:name="art96§1iv"/>
      <w:bookmarkEnd w:id="33"/>
      <w:r w:rsidRPr="009850FD">
        <w:rPr>
          <w:rFonts w:ascii="Arial" w:hAnsi="Arial" w:cs="Arial"/>
          <w:bCs/>
          <w:iCs/>
          <w:sz w:val="24"/>
          <w:szCs w:val="24"/>
        </w:rPr>
        <w:t xml:space="preserve">IV - </w:t>
      </w:r>
      <w:r w:rsidRPr="009850FD">
        <w:rPr>
          <w:rFonts w:ascii="Arial" w:hAnsi="Arial" w:cs="Arial"/>
          <w:b/>
          <w:iCs/>
          <w:sz w:val="24"/>
          <w:szCs w:val="24"/>
          <w:u w:val="single"/>
        </w:rPr>
        <w:t>título de capitalização</w:t>
      </w:r>
      <w:r w:rsidRPr="009850FD">
        <w:rPr>
          <w:rFonts w:ascii="Arial" w:hAnsi="Arial" w:cs="Arial"/>
          <w:bCs/>
          <w:iCs/>
          <w:sz w:val="24"/>
          <w:szCs w:val="24"/>
        </w:rPr>
        <w:t xml:space="preserve"> custeado por pagamento único, com resgate pelo valor total.   </w:t>
      </w:r>
      <w:hyperlink r:id="rId10" w:anchor="art1" w:history="1">
        <w:r w:rsidRPr="009850FD">
          <w:rPr>
            <w:rStyle w:val="Hyperlink"/>
            <w:rFonts w:ascii="Arial" w:hAnsi="Arial" w:cs="Arial"/>
            <w:bCs/>
            <w:iCs/>
            <w:sz w:val="24"/>
            <w:szCs w:val="24"/>
          </w:rPr>
          <w:t>(Incluído pela Lei nº 14.770, de 2023)</w:t>
        </w:r>
      </w:hyperlink>
    </w:p>
    <w:p w14:paraId="45793D2F" w14:textId="77777777" w:rsidR="009850FD" w:rsidRDefault="009850FD" w:rsidP="009850FD">
      <w:pPr>
        <w:jc w:val="both"/>
        <w:rPr>
          <w:rFonts w:ascii="Arial" w:hAnsi="Arial" w:cs="Arial"/>
          <w:bCs/>
          <w:iCs/>
          <w:sz w:val="24"/>
          <w:szCs w:val="24"/>
        </w:rPr>
      </w:pPr>
    </w:p>
    <w:p w14:paraId="7498B167" w14:textId="4C97BBC2" w:rsidR="009850FD" w:rsidRDefault="009850FD" w:rsidP="009850FD">
      <w:pPr>
        <w:pStyle w:val="PargrafodaLista"/>
        <w:numPr>
          <w:ilvl w:val="0"/>
          <w:numId w:val="6"/>
        </w:numPr>
        <w:jc w:val="both"/>
        <w:rPr>
          <w:rFonts w:ascii="Arial" w:hAnsi="Arial" w:cs="Arial"/>
          <w:bCs/>
          <w:iCs/>
          <w:sz w:val="24"/>
          <w:szCs w:val="24"/>
        </w:rPr>
      </w:pPr>
      <w:r>
        <w:rPr>
          <w:rFonts w:ascii="Arial" w:hAnsi="Arial" w:cs="Arial"/>
          <w:bCs/>
          <w:iCs/>
          <w:sz w:val="24"/>
          <w:szCs w:val="24"/>
        </w:rPr>
        <w:t>GARANTIA DO CONTRATO</w:t>
      </w:r>
    </w:p>
    <w:p w14:paraId="4384FF4A" w14:textId="77777777" w:rsidR="00FC3CD0" w:rsidRDefault="00FC3CD0" w:rsidP="00FC3CD0">
      <w:pPr>
        <w:jc w:val="both"/>
        <w:rPr>
          <w:rFonts w:ascii="Arial" w:hAnsi="Arial" w:cs="Arial"/>
          <w:bCs/>
          <w:iCs/>
          <w:sz w:val="24"/>
          <w:szCs w:val="24"/>
        </w:rPr>
      </w:pPr>
    </w:p>
    <w:p w14:paraId="5C7420C4" w14:textId="6B5C0050" w:rsidR="00FC3CD0" w:rsidRPr="00FC3CD0" w:rsidRDefault="00FC3CD0" w:rsidP="00FC3CD0">
      <w:pPr>
        <w:jc w:val="both"/>
        <w:rPr>
          <w:rFonts w:ascii="Arial" w:hAnsi="Arial" w:cs="Arial"/>
          <w:bCs/>
          <w:iCs/>
          <w:sz w:val="24"/>
          <w:szCs w:val="24"/>
        </w:rPr>
      </w:pPr>
      <w:r w:rsidRPr="00FC3CD0">
        <w:rPr>
          <w:rFonts w:ascii="Arial" w:hAnsi="Arial" w:cs="Arial"/>
          <w:bCs/>
          <w:iCs/>
          <w:sz w:val="24"/>
          <w:szCs w:val="24"/>
        </w:rPr>
        <w:t xml:space="preserve">Art. 97. O </w:t>
      </w:r>
      <w:r w:rsidRPr="00FC3CD0">
        <w:rPr>
          <w:rFonts w:ascii="Arial" w:hAnsi="Arial" w:cs="Arial"/>
          <w:b/>
          <w:iCs/>
          <w:sz w:val="24"/>
          <w:szCs w:val="24"/>
          <w:u w:val="single"/>
        </w:rPr>
        <w:t>seguro-garantia</w:t>
      </w:r>
      <w:r w:rsidRPr="00FC3CD0">
        <w:rPr>
          <w:rFonts w:ascii="Arial" w:hAnsi="Arial" w:cs="Arial"/>
          <w:bCs/>
          <w:iCs/>
          <w:sz w:val="24"/>
          <w:szCs w:val="24"/>
        </w:rPr>
        <w:t xml:space="preserve"> tem por objetivo garantir o </w:t>
      </w:r>
      <w:r w:rsidRPr="00FC3CD0">
        <w:rPr>
          <w:rFonts w:ascii="Arial" w:hAnsi="Arial" w:cs="Arial"/>
          <w:b/>
          <w:iCs/>
          <w:sz w:val="24"/>
          <w:szCs w:val="24"/>
          <w:u w:val="single"/>
        </w:rPr>
        <w:t>fiel cumprimento das obrigações</w:t>
      </w:r>
      <w:r w:rsidRPr="00FC3CD0">
        <w:rPr>
          <w:rFonts w:ascii="Arial" w:hAnsi="Arial" w:cs="Arial"/>
          <w:bCs/>
          <w:iCs/>
          <w:sz w:val="24"/>
          <w:szCs w:val="24"/>
        </w:rPr>
        <w:t xml:space="preserve"> assumidas pelo contratado perante à Administração, inclusive as </w:t>
      </w:r>
      <w:r w:rsidRPr="00FC3CD0">
        <w:rPr>
          <w:rFonts w:ascii="Arial" w:hAnsi="Arial" w:cs="Arial"/>
          <w:b/>
          <w:iCs/>
          <w:sz w:val="24"/>
          <w:szCs w:val="24"/>
          <w:u w:val="single"/>
        </w:rPr>
        <w:t>multas, os prejuízos e as indenizações</w:t>
      </w:r>
      <w:r w:rsidRPr="00FC3CD0">
        <w:rPr>
          <w:rFonts w:ascii="Arial" w:hAnsi="Arial" w:cs="Arial"/>
          <w:bCs/>
          <w:iCs/>
          <w:sz w:val="24"/>
          <w:szCs w:val="24"/>
        </w:rPr>
        <w:t xml:space="preserve"> decorrentes de inadimplemento, observadas as seguintes regras nas contratações regidas por esta Lei:</w:t>
      </w:r>
    </w:p>
    <w:p w14:paraId="4C7E6F31" w14:textId="102E37C3" w:rsidR="00FC3CD0" w:rsidRPr="00FC3CD0" w:rsidRDefault="00FC3CD0" w:rsidP="00FC3CD0">
      <w:pPr>
        <w:jc w:val="both"/>
        <w:rPr>
          <w:rFonts w:ascii="Arial" w:hAnsi="Arial" w:cs="Arial"/>
          <w:bCs/>
          <w:iCs/>
          <w:sz w:val="24"/>
          <w:szCs w:val="24"/>
        </w:rPr>
      </w:pPr>
      <w:bookmarkStart w:id="34" w:name="art97i"/>
      <w:bookmarkEnd w:id="34"/>
      <w:r>
        <w:rPr>
          <w:rFonts w:ascii="Arial" w:hAnsi="Arial" w:cs="Arial"/>
          <w:bCs/>
          <w:iCs/>
          <w:sz w:val="24"/>
          <w:szCs w:val="24"/>
        </w:rPr>
        <w:t>(...)</w:t>
      </w:r>
    </w:p>
    <w:p w14:paraId="297C9A12" w14:textId="77777777" w:rsidR="00FC3CD0" w:rsidRPr="00FC3CD0" w:rsidRDefault="00FC3CD0" w:rsidP="00FC3CD0">
      <w:pPr>
        <w:jc w:val="both"/>
        <w:rPr>
          <w:rFonts w:ascii="Arial" w:hAnsi="Arial" w:cs="Arial"/>
          <w:bCs/>
          <w:iCs/>
          <w:sz w:val="24"/>
          <w:szCs w:val="24"/>
        </w:rPr>
      </w:pPr>
      <w:bookmarkStart w:id="35" w:name="art98"/>
      <w:bookmarkEnd w:id="35"/>
      <w:r w:rsidRPr="00FC3CD0">
        <w:rPr>
          <w:rFonts w:ascii="Arial" w:hAnsi="Arial" w:cs="Arial"/>
          <w:bCs/>
          <w:iCs/>
          <w:sz w:val="24"/>
          <w:szCs w:val="24"/>
        </w:rPr>
        <w:t xml:space="preserve">Art. 98. Nas contratações de </w:t>
      </w:r>
      <w:r w:rsidRPr="00FC3CD0">
        <w:rPr>
          <w:rFonts w:ascii="Arial" w:hAnsi="Arial" w:cs="Arial"/>
          <w:b/>
          <w:iCs/>
          <w:sz w:val="24"/>
          <w:szCs w:val="24"/>
          <w:u w:val="single"/>
        </w:rPr>
        <w:t>obras, serviços e fornecimentos</w:t>
      </w:r>
      <w:r w:rsidRPr="00FC3CD0">
        <w:rPr>
          <w:rFonts w:ascii="Arial" w:hAnsi="Arial" w:cs="Arial"/>
          <w:bCs/>
          <w:iCs/>
          <w:sz w:val="24"/>
          <w:szCs w:val="24"/>
        </w:rPr>
        <w:t xml:space="preserve">, a garantia poderá ser de </w:t>
      </w:r>
      <w:r w:rsidRPr="00FC3CD0">
        <w:rPr>
          <w:rFonts w:ascii="Arial" w:hAnsi="Arial" w:cs="Arial"/>
          <w:b/>
          <w:iCs/>
          <w:sz w:val="24"/>
          <w:szCs w:val="24"/>
          <w:u w:val="single"/>
        </w:rPr>
        <w:t>até 5% (cinco por cento) do valor inicial do contrato</w:t>
      </w:r>
      <w:r w:rsidRPr="00FC3CD0">
        <w:rPr>
          <w:rFonts w:ascii="Arial" w:hAnsi="Arial" w:cs="Arial"/>
          <w:bCs/>
          <w:iCs/>
          <w:sz w:val="24"/>
          <w:szCs w:val="24"/>
        </w:rPr>
        <w:t xml:space="preserve">, autorizada a majoração desse percentual para </w:t>
      </w:r>
      <w:r w:rsidRPr="00FC3CD0">
        <w:rPr>
          <w:rFonts w:ascii="Arial" w:hAnsi="Arial" w:cs="Arial"/>
          <w:b/>
          <w:iCs/>
          <w:sz w:val="24"/>
          <w:szCs w:val="24"/>
          <w:u w:val="single"/>
        </w:rPr>
        <w:t>até 10% (dez por cento),</w:t>
      </w:r>
      <w:r w:rsidRPr="00FC3CD0">
        <w:rPr>
          <w:rFonts w:ascii="Arial" w:hAnsi="Arial" w:cs="Arial"/>
          <w:bCs/>
          <w:iCs/>
          <w:sz w:val="24"/>
          <w:szCs w:val="24"/>
        </w:rPr>
        <w:t xml:space="preserve"> desde que justificada mediante análise da complexidade técnica e dos riscos envolvidos.</w:t>
      </w:r>
    </w:p>
    <w:p w14:paraId="2C2F7444" w14:textId="1ECFB065" w:rsidR="00FC3CD0" w:rsidRPr="00FC3CD0" w:rsidRDefault="00FC3CD0" w:rsidP="00FC3CD0">
      <w:pPr>
        <w:jc w:val="both"/>
        <w:rPr>
          <w:rFonts w:ascii="Arial" w:hAnsi="Arial" w:cs="Arial"/>
          <w:bCs/>
          <w:iCs/>
          <w:sz w:val="24"/>
          <w:szCs w:val="24"/>
        </w:rPr>
      </w:pPr>
      <w:bookmarkStart w:id="36" w:name="art98p"/>
      <w:bookmarkEnd w:id="36"/>
      <w:r>
        <w:rPr>
          <w:rFonts w:ascii="Arial" w:hAnsi="Arial" w:cs="Arial"/>
          <w:bCs/>
          <w:iCs/>
          <w:sz w:val="24"/>
          <w:szCs w:val="24"/>
        </w:rPr>
        <w:t>(...)</w:t>
      </w:r>
    </w:p>
    <w:p w14:paraId="338C125F" w14:textId="030CB17D" w:rsidR="00FC3CD0" w:rsidRPr="00FC3CD0" w:rsidRDefault="00FC3CD0" w:rsidP="00FC3CD0">
      <w:pPr>
        <w:jc w:val="both"/>
        <w:rPr>
          <w:rFonts w:ascii="Arial" w:hAnsi="Arial" w:cs="Arial"/>
          <w:bCs/>
          <w:iCs/>
          <w:sz w:val="24"/>
          <w:szCs w:val="24"/>
        </w:rPr>
      </w:pPr>
      <w:bookmarkStart w:id="37" w:name="art99"/>
      <w:bookmarkEnd w:id="37"/>
      <w:r w:rsidRPr="00FC3CD0">
        <w:rPr>
          <w:rFonts w:ascii="Arial" w:hAnsi="Arial" w:cs="Arial"/>
          <w:bCs/>
          <w:iCs/>
          <w:sz w:val="24"/>
          <w:szCs w:val="24"/>
        </w:rPr>
        <w:lastRenderedPageBreak/>
        <w:t xml:space="preserve">Art. 99. Nas contratações de obras e serviços de engenharia de </w:t>
      </w:r>
      <w:r w:rsidRPr="00FC3CD0">
        <w:rPr>
          <w:rFonts w:ascii="Arial" w:hAnsi="Arial" w:cs="Arial"/>
          <w:b/>
          <w:iCs/>
          <w:sz w:val="24"/>
          <w:szCs w:val="24"/>
          <w:u w:val="single"/>
        </w:rPr>
        <w:t>grande vulto</w:t>
      </w:r>
      <w:r>
        <w:rPr>
          <w:rFonts w:ascii="Arial" w:hAnsi="Arial" w:cs="Arial"/>
          <w:bCs/>
          <w:iCs/>
          <w:sz w:val="24"/>
          <w:szCs w:val="24"/>
        </w:rPr>
        <w:t xml:space="preserve"> (acima de </w:t>
      </w:r>
      <w:r w:rsidRPr="00FC3CD0">
        <w:rPr>
          <w:rFonts w:ascii="Arial" w:hAnsi="Arial" w:cs="Arial"/>
          <w:bCs/>
          <w:iCs/>
          <w:sz w:val="24"/>
          <w:szCs w:val="24"/>
        </w:rPr>
        <w:t>R$ 200.000.000,00</w:t>
      </w:r>
      <w:r>
        <w:rPr>
          <w:rFonts w:ascii="Arial" w:hAnsi="Arial" w:cs="Arial"/>
          <w:bCs/>
          <w:iCs/>
          <w:sz w:val="24"/>
          <w:szCs w:val="24"/>
        </w:rPr>
        <w:t>)</w:t>
      </w:r>
      <w:r w:rsidRPr="00FC3CD0">
        <w:rPr>
          <w:rFonts w:ascii="Arial" w:hAnsi="Arial" w:cs="Arial"/>
          <w:bCs/>
          <w:iCs/>
          <w:sz w:val="24"/>
          <w:szCs w:val="24"/>
        </w:rPr>
        <w:t>, poderá ser exigida a prestação de garantia, na modalidade seguro-garantia, com cláusula de retomada prevista no </w:t>
      </w:r>
      <w:hyperlink r:id="rId11" w:anchor="art102" w:history="1">
        <w:r w:rsidRPr="00FC3CD0">
          <w:rPr>
            <w:rStyle w:val="Hyperlink"/>
            <w:rFonts w:ascii="Arial" w:hAnsi="Arial" w:cs="Arial"/>
            <w:bCs/>
            <w:iCs/>
            <w:sz w:val="24"/>
            <w:szCs w:val="24"/>
          </w:rPr>
          <w:t>art. 102 desta Lei</w:t>
        </w:r>
      </w:hyperlink>
      <w:r w:rsidRPr="00FC3CD0">
        <w:rPr>
          <w:rFonts w:ascii="Arial" w:hAnsi="Arial" w:cs="Arial"/>
          <w:bCs/>
          <w:iCs/>
          <w:sz w:val="24"/>
          <w:szCs w:val="24"/>
        </w:rPr>
        <w:t xml:space="preserve">, em percentual equivalente a </w:t>
      </w:r>
      <w:r w:rsidRPr="00FC3CD0">
        <w:rPr>
          <w:rFonts w:ascii="Arial" w:hAnsi="Arial" w:cs="Arial"/>
          <w:b/>
          <w:iCs/>
          <w:sz w:val="24"/>
          <w:szCs w:val="24"/>
          <w:u w:val="single"/>
        </w:rPr>
        <w:t>até 30% (trinta por cento) do valor inicial do contrato.</w:t>
      </w:r>
    </w:p>
    <w:p w14:paraId="1FA98CCC" w14:textId="77777777" w:rsidR="00FC3CD0" w:rsidRPr="00FC3CD0" w:rsidRDefault="00FC3CD0" w:rsidP="00FC3CD0">
      <w:pPr>
        <w:jc w:val="both"/>
        <w:rPr>
          <w:rFonts w:ascii="Arial" w:hAnsi="Arial" w:cs="Arial"/>
          <w:bCs/>
          <w:iCs/>
          <w:sz w:val="24"/>
          <w:szCs w:val="24"/>
        </w:rPr>
      </w:pPr>
      <w:bookmarkStart w:id="38" w:name="art100"/>
      <w:bookmarkEnd w:id="38"/>
      <w:r w:rsidRPr="00FC3CD0">
        <w:rPr>
          <w:rFonts w:ascii="Arial" w:hAnsi="Arial" w:cs="Arial"/>
          <w:bCs/>
          <w:iCs/>
          <w:sz w:val="24"/>
          <w:szCs w:val="24"/>
        </w:rPr>
        <w:t xml:space="preserve">Art. 100. A garantia prestada pelo contratado será liberada ou </w:t>
      </w:r>
      <w:r w:rsidRPr="00FC3CD0">
        <w:rPr>
          <w:rFonts w:ascii="Arial" w:hAnsi="Arial" w:cs="Arial"/>
          <w:b/>
          <w:iCs/>
          <w:sz w:val="24"/>
          <w:szCs w:val="24"/>
          <w:u w:val="single"/>
        </w:rPr>
        <w:t>restituída após a fiel execução do contrato</w:t>
      </w:r>
      <w:r w:rsidRPr="00FC3CD0">
        <w:rPr>
          <w:rFonts w:ascii="Arial" w:hAnsi="Arial" w:cs="Arial"/>
          <w:bCs/>
          <w:iCs/>
          <w:sz w:val="24"/>
          <w:szCs w:val="24"/>
        </w:rPr>
        <w:t xml:space="preserve"> ou após a sua extinção por culpa exclusiva da Administração e, quando em dinheiro, atualizada monetariamente.</w:t>
      </w:r>
    </w:p>
    <w:p w14:paraId="55489216" w14:textId="77777777" w:rsidR="009850FD" w:rsidRPr="009850FD" w:rsidRDefault="009850FD" w:rsidP="009850FD">
      <w:pPr>
        <w:jc w:val="both"/>
        <w:rPr>
          <w:rFonts w:ascii="Arial" w:hAnsi="Arial" w:cs="Arial"/>
          <w:bCs/>
          <w:iCs/>
          <w:sz w:val="24"/>
          <w:szCs w:val="24"/>
        </w:rPr>
      </w:pPr>
      <w:bookmarkStart w:id="39" w:name="art101"/>
      <w:bookmarkEnd w:id="39"/>
    </w:p>
    <w:p w14:paraId="4ACD07CF" w14:textId="4474C644" w:rsidR="00FC3CD0" w:rsidRDefault="00FC3CD0" w:rsidP="00FC3CD0">
      <w:pPr>
        <w:rPr>
          <w:rFonts w:ascii="Arial" w:hAnsi="Arial" w:cs="Arial"/>
          <w:bCs/>
          <w:iCs/>
          <w:sz w:val="24"/>
          <w:szCs w:val="24"/>
          <w:u w:val="single"/>
        </w:rPr>
      </w:pPr>
      <w:r>
        <w:rPr>
          <w:rFonts w:ascii="Arial" w:hAnsi="Arial" w:cs="Arial"/>
          <w:bCs/>
          <w:iCs/>
          <w:sz w:val="24"/>
          <w:szCs w:val="24"/>
          <w:u w:val="single"/>
        </w:rPr>
        <w:t>6</w:t>
      </w:r>
      <w:r w:rsidRPr="002E5C20">
        <w:rPr>
          <w:rFonts w:ascii="Arial" w:hAnsi="Arial" w:cs="Arial"/>
          <w:bCs/>
          <w:iCs/>
          <w:sz w:val="24"/>
          <w:szCs w:val="24"/>
          <w:u w:val="single"/>
        </w:rPr>
        <w:t xml:space="preserve">. </w:t>
      </w:r>
      <w:r>
        <w:rPr>
          <w:rFonts w:ascii="Arial" w:hAnsi="Arial" w:cs="Arial"/>
          <w:bCs/>
          <w:iCs/>
          <w:sz w:val="24"/>
          <w:szCs w:val="24"/>
          <w:u w:val="single"/>
        </w:rPr>
        <w:t>CAPACIDADE TÉCNICA</w:t>
      </w:r>
      <w:r w:rsidR="00DF717E">
        <w:rPr>
          <w:rFonts w:ascii="Arial" w:hAnsi="Arial" w:cs="Arial"/>
          <w:bCs/>
          <w:iCs/>
          <w:sz w:val="24"/>
          <w:szCs w:val="24"/>
          <w:u w:val="single"/>
        </w:rPr>
        <w:t xml:space="preserve"> (HABILITAÇÃO)</w:t>
      </w:r>
    </w:p>
    <w:p w14:paraId="518D960B" w14:textId="77777777" w:rsidR="00DF717E" w:rsidRDefault="00DF717E" w:rsidP="00FC3CD0">
      <w:pPr>
        <w:rPr>
          <w:rFonts w:ascii="Arial" w:hAnsi="Arial" w:cs="Arial"/>
          <w:bCs/>
          <w:iCs/>
          <w:sz w:val="24"/>
          <w:szCs w:val="24"/>
          <w:u w:val="single"/>
        </w:rPr>
      </w:pPr>
    </w:p>
    <w:p w14:paraId="731A1D84" w14:textId="77777777" w:rsidR="00DF717E" w:rsidRPr="00DF717E" w:rsidRDefault="00DF717E" w:rsidP="00DF717E">
      <w:pPr>
        <w:jc w:val="both"/>
        <w:rPr>
          <w:rFonts w:ascii="Arial" w:hAnsi="Arial" w:cs="Arial"/>
          <w:bCs/>
          <w:iCs/>
          <w:sz w:val="24"/>
          <w:szCs w:val="24"/>
        </w:rPr>
      </w:pPr>
      <w:r w:rsidRPr="00DF717E">
        <w:rPr>
          <w:rFonts w:ascii="Arial" w:hAnsi="Arial" w:cs="Arial"/>
          <w:bCs/>
          <w:iCs/>
          <w:sz w:val="24"/>
          <w:szCs w:val="24"/>
        </w:rPr>
        <w:t xml:space="preserve">Art. 67. A documentação relativa à qualificação técnico-profissional e técnico-operacional será </w:t>
      </w:r>
      <w:r w:rsidRPr="00DF717E">
        <w:rPr>
          <w:rFonts w:ascii="Arial" w:hAnsi="Arial" w:cs="Arial"/>
          <w:b/>
          <w:iCs/>
          <w:sz w:val="24"/>
          <w:szCs w:val="24"/>
          <w:u w:val="single"/>
        </w:rPr>
        <w:t>restrita</w:t>
      </w:r>
      <w:r w:rsidRPr="00DF717E">
        <w:rPr>
          <w:rFonts w:ascii="Arial" w:hAnsi="Arial" w:cs="Arial"/>
          <w:bCs/>
          <w:iCs/>
          <w:sz w:val="24"/>
          <w:szCs w:val="24"/>
        </w:rPr>
        <w:t xml:space="preserve"> a:</w:t>
      </w:r>
    </w:p>
    <w:p w14:paraId="4BEB48FD" w14:textId="77777777" w:rsidR="00DF717E" w:rsidRPr="00DF717E" w:rsidRDefault="00DF717E" w:rsidP="00DF717E">
      <w:pPr>
        <w:jc w:val="both"/>
        <w:rPr>
          <w:rFonts w:ascii="Arial" w:hAnsi="Arial" w:cs="Arial"/>
          <w:bCs/>
          <w:iCs/>
          <w:sz w:val="24"/>
          <w:szCs w:val="24"/>
        </w:rPr>
      </w:pPr>
      <w:bookmarkStart w:id="40" w:name="art67i"/>
      <w:bookmarkEnd w:id="40"/>
      <w:r w:rsidRPr="00DF717E">
        <w:rPr>
          <w:rFonts w:ascii="Arial" w:hAnsi="Arial" w:cs="Arial"/>
          <w:bCs/>
          <w:iCs/>
          <w:sz w:val="24"/>
          <w:szCs w:val="24"/>
        </w:rPr>
        <w:t xml:space="preserve">I - </w:t>
      </w:r>
      <w:r w:rsidRPr="00DF717E">
        <w:rPr>
          <w:rFonts w:ascii="Arial" w:hAnsi="Arial" w:cs="Arial"/>
          <w:b/>
          <w:iCs/>
          <w:sz w:val="24"/>
          <w:szCs w:val="24"/>
          <w:u w:val="single"/>
        </w:rPr>
        <w:t>apresentação de profissional</w:t>
      </w:r>
      <w:r w:rsidRPr="00DF717E">
        <w:rPr>
          <w:rFonts w:ascii="Arial" w:hAnsi="Arial" w:cs="Arial"/>
          <w:bCs/>
          <w:iCs/>
          <w:sz w:val="24"/>
          <w:szCs w:val="24"/>
        </w:rPr>
        <w:t>, devidamente registrado no conselho profissional competente, quando for o caso, detentor de atestado de responsabilidade técnica por execução de obra ou serviço de características semelhantes, para fins de contratação;</w:t>
      </w:r>
    </w:p>
    <w:p w14:paraId="1C5BEB74" w14:textId="77777777" w:rsidR="00DF717E" w:rsidRPr="00DF717E" w:rsidRDefault="00DF717E" w:rsidP="00DF717E">
      <w:pPr>
        <w:jc w:val="both"/>
        <w:rPr>
          <w:rFonts w:ascii="Arial" w:hAnsi="Arial" w:cs="Arial"/>
          <w:bCs/>
          <w:iCs/>
          <w:sz w:val="24"/>
          <w:szCs w:val="24"/>
        </w:rPr>
      </w:pPr>
      <w:bookmarkStart w:id="41" w:name="art67ii"/>
      <w:bookmarkEnd w:id="41"/>
      <w:r w:rsidRPr="00DF717E">
        <w:rPr>
          <w:rFonts w:ascii="Arial" w:hAnsi="Arial" w:cs="Arial"/>
          <w:bCs/>
          <w:iCs/>
          <w:sz w:val="24"/>
          <w:szCs w:val="24"/>
        </w:rPr>
        <w:t xml:space="preserve">II - </w:t>
      </w:r>
      <w:r w:rsidRPr="00DF717E">
        <w:rPr>
          <w:rFonts w:ascii="Arial" w:hAnsi="Arial" w:cs="Arial"/>
          <w:b/>
          <w:iCs/>
          <w:sz w:val="24"/>
          <w:szCs w:val="24"/>
          <w:u w:val="single"/>
        </w:rPr>
        <w:t>certidões ou atestados</w:t>
      </w:r>
      <w:r w:rsidRPr="00DF717E">
        <w:rPr>
          <w:rFonts w:ascii="Arial" w:hAnsi="Arial" w:cs="Arial"/>
          <w:bCs/>
          <w:iCs/>
          <w:sz w:val="24"/>
          <w:szCs w:val="24"/>
        </w:rPr>
        <w:t>, regularmente emitidos pelo conselho profissional competente, quando for o caso, que demonstrem capacidade operacional na execução de serviços similares de complexidade tecnológica e operacional equivalente ou superior, bem como documentos comprobatórios emitidos na forma do </w:t>
      </w:r>
      <w:hyperlink r:id="rId12" w:anchor="art88%C2%A73" w:history="1">
        <w:r w:rsidRPr="00DF717E">
          <w:rPr>
            <w:rStyle w:val="Hyperlink"/>
            <w:rFonts w:ascii="Arial" w:hAnsi="Arial" w:cs="Arial"/>
            <w:bCs/>
            <w:iCs/>
            <w:sz w:val="24"/>
            <w:szCs w:val="24"/>
          </w:rPr>
          <w:t>§ 3º do art. 88 desta Lei;</w:t>
        </w:r>
      </w:hyperlink>
    </w:p>
    <w:p w14:paraId="0D6476F1" w14:textId="77777777" w:rsidR="00DF717E" w:rsidRPr="00DF717E" w:rsidRDefault="00DF717E" w:rsidP="00DF717E">
      <w:pPr>
        <w:jc w:val="both"/>
        <w:rPr>
          <w:rFonts w:ascii="Arial" w:hAnsi="Arial" w:cs="Arial"/>
          <w:bCs/>
          <w:iCs/>
          <w:sz w:val="24"/>
          <w:szCs w:val="24"/>
        </w:rPr>
      </w:pPr>
      <w:bookmarkStart w:id="42" w:name="art67iii"/>
      <w:bookmarkEnd w:id="42"/>
      <w:r w:rsidRPr="00DF717E">
        <w:rPr>
          <w:rFonts w:ascii="Arial" w:hAnsi="Arial" w:cs="Arial"/>
          <w:bCs/>
          <w:iCs/>
          <w:sz w:val="24"/>
          <w:szCs w:val="24"/>
        </w:rPr>
        <w:t xml:space="preserve">III - </w:t>
      </w:r>
      <w:r w:rsidRPr="00DF717E">
        <w:rPr>
          <w:rFonts w:ascii="Arial" w:hAnsi="Arial" w:cs="Arial"/>
          <w:b/>
          <w:iCs/>
          <w:sz w:val="24"/>
          <w:szCs w:val="24"/>
          <w:u w:val="single"/>
        </w:rPr>
        <w:t>indicação do pessoal técnico, das instalações e do aparelhamento adequados e disponíveis para a realização do objeto da licitação, bem como da qualificação de cada membro da equipe</w:t>
      </w:r>
      <w:r w:rsidRPr="00DF717E">
        <w:rPr>
          <w:rFonts w:ascii="Arial" w:hAnsi="Arial" w:cs="Arial"/>
          <w:bCs/>
          <w:iCs/>
          <w:sz w:val="24"/>
          <w:szCs w:val="24"/>
        </w:rPr>
        <w:t xml:space="preserve"> técnica que se responsabilizará pelos trabalhos;</w:t>
      </w:r>
    </w:p>
    <w:p w14:paraId="6233BF0F" w14:textId="77777777" w:rsidR="00DF717E" w:rsidRPr="00DF717E" w:rsidRDefault="00DF717E" w:rsidP="00DF717E">
      <w:pPr>
        <w:jc w:val="both"/>
        <w:rPr>
          <w:rFonts w:ascii="Arial" w:hAnsi="Arial" w:cs="Arial"/>
          <w:bCs/>
          <w:iCs/>
          <w:sz w:val="24"/>
          <w:szCs w:val="24"/>
        </w:rPr>
      </w:pPr>
      <w:bookmarkStart w:id="43" w:name="art67iv"/>
      <w:bookmarkEnd w:id="43"/>
      <w:r w:rsidRPr="00DF717E">
        <w:rPr>
          <w:rFonts w:ascii="Arial" w:hAnsi="Arial" w:cs="Arial"/>
          <w:bCs/>
          <w:iCs/>
          <w:sz w:val="24"/>
          <w:szCs w:val="24"/>
        </w:rPr>
        <w:t>IV - prova do atendimento de requisitos previstos em lei especial, quando for o caso;</w:t>
      </w:r>
    </w:p>
    <w:p w14:paraId="76359589" w14:textId="77777777" w:rsidR="00DF717E" w:rsidRPr="00DF717E" w:rsidRDefault="00DF717E" w:rsidP="00DF717E">
      <w:pPr>
        <w:jc w:val="both"/>
        <w:rPr>
          <w:rFonts w:ascii="Arial" w:hAnsi="Arial" w:cs="Arial"/>
          <w:bCs/>
          <w:iCs/>
          <w:sz w:val="24"/>
          <w:szCs w:val="24"/>
        </w:rPr>
      </w:pPr>
      <w:bookmarkStart w:id="44" w:name="art67v"/>
      <w:bookmarkEnd w:id="44"/>
      <w:r w:rsidRPr="00DF717E">
        <w:rPr>
          <w:rFonts w:ascii="Arial" w:hAnsi="Arial" w:cs="Arial"/>
          <w:bCs/>
          <w:iCs/>
          <w:sz w:val="24"/>
          <w:szCs w:val="24"/>
        </w:rPr>
        <w:t xml:space="preserve">V - </w:t>
      </w:r>
      <w:r w:rsidRPr="00DF717E">
        <w:rPr>
          <w:rFonts w:ascii="Arial" w:hAnsi="Arial" w:cs="Arial"/>
          <w:b/>
          <w:iCs/>
          <w:sz w:val="24"/>
          <w:szCs w:val="24"/>
          <w:u w:val="single"/>
        </w:rPr>
        <w:t>registro ou inscrição na entidade profissional</w:t>
      </w:r>
      <w:r w:rsidRPr="00DF717E">
        <w:rPr>
          <w:rFonts w:ascii="Arial" w:hAnsi="Arial" w:cs="Arial"/>
          <w:bCs/>
          <w:iCs/>
          <w:sz w:val="24"/>
          <w:szCs w:val="24"/>
        </w:rPr>
        <w:t xml:space="preserve"> competente, quando for o caso;</w:t>
      </w:r>
    </w:p>
    <w:p w14:paraId="00B6A8FA" w14:textId="77777777" w:rsidR="00DF717E" w:rsidRPr="00DF717E" w:rsidRDefault="00DF717E" w:rsidP="00DF717E">
      <w:pPr>
        <w:jc w:val="both"/>
        <w:rPr>
          <w:rFonts w:ascii="Arial" w:hAnsi="Arial" w:cs="Arial"/>
          <w:bCs/>
          <w:iCs/>
          <w:sz w:val="24"/>
          <w:szCs w:val="24"/>
        </w:rPr>
      </w:pPr>
      <w:bookmarkStart w:id="45" w:name="art67vi"/>
      <w:bookmarkEnd w:id="45"/>
      <w:r w:rsidRPr="00DF717E">
        <w:rPr>
          <w:rFonts w:ascii="Arial" w:hAnsi="Arial" w:cs="Arial"/>
          <w:bCs/>
          <w:iCs/>
          <w:sz w:val="24"/>
          <w:szCs w:val="24"/>
        </w:rPr>
        <w:t xml:space="preserve">VI - </w:t>
      </w:r>
      <w:r w:rsidRPr="00DF717E">
        <w:rPr>
          <w:rFonts w:ascii="Arial" w:hAnsi="Arial" w:cs="Arial"/>
          <w:b/>
          <w:iCs/>
          <w:sz w:val="24"/>
          <w:szCs w:val="24"/>
          <w:u w:val="single"/>
        </w:rPr>
        <w:t>declaração</w:t>
      </w:r>
      <w:r w:rsidRPr="00DF717E">
        <w:rPr>
          <w:rFonts w:ascii="Arial" w:hAnsi="Arial" w:cs="Arial"/>
          <w:bCs/>
          <w:iCs/>
          <w:sz w:val="24"/>
          <w:szCs w:val="24"/>
        </w:rPr>
        <w:t xml:space="preserve"> de que o licitante tomou conhecimento de todas as informações e das condições locais para o cumprimento das obrigações objeto da licitação.</w:t>
      </w:r>
    </w:p>
    <w:p w14:paraId="7A7D2A33" w14:textId="77777777" w:rsidR="00DF717E" w:rsidRPr="00DF717E" w:rsidRDefault="00DF717E" w:rsidP="00DF717E">
      <w:pPr>
        <w:jc w:val="both"/>
        <w:rPr>
          <w:rFonts w:ascii="Arial" w:hAnsi="Arial" w:cs="Arial"/>
          <w:bCs/>
          <w:iCs/>
          <w:sz w:val="24"/>
          <w:szCs w:val="24"/>
        </w:rPr>
      </w:pPr>
      <w:bookmarkStart w:id="46" w:name="art67§1"/>
      <w:bookmarkEnd w:id="46"/>
      <w:r w:rsidRPr="00DF717E">
        <w:rPr>
          <w:rFonts w:ascii="Arial" w:hAnsi="Arial" w:cs="Arial"/>
          <w:bCs/>
          <w:iCs/>
          <w:sz w:val="24"/>
          <w:szCs w:val="24"/>
        </w:rPr>
        <w:t>§ 1º A exigência de atestados será restrita às parcelas de maior relevância ou valor significativo do objeto da licitação, assim consideradas as que tenham valor individual igual ou superior a 4% (quatro por cento) do valor total estimado da contratação.</w:t>
      </w:r>
    </w:p>
    <w:p w14:paraId="2EC8ED40" w14:textId="77777777" w:rsidR="00DF717E" w:rsidRPr="00DF717E" w:rsidRDefault="00DF717E" w:rsidP="00DF717E">
      <w:pPr>
        <w:jc w:val="both"/>
        <w:rPr>
          <w:rFonts w:ascii="Arial" w:hAnsi="Arial" w:cs="Arial"/>
          <w:bCs/>
          <w:iCs/>
          <w:sz w:val="24"/>
          <w:szCs w:val="24"/>
        </w:rPr>
      </w:pPr>
      <w:bookmarkStart w:id="47" w:name="art67§2"/>
      <w:bookmarkEnd w:id="47"/>
      <w:r w:rsidRPr="00DF717E">
        <w:rPr>
          <w:rFonts w:ascii="Arial" w:hAnsi="Arial" w:cs="Arial"/>
          <w:bCs/>
          <w:iCs/>
          <w:sz w:val="24"/>
          <w:szCs w:val="24"/>
        </w:rPr>
        <w:t>§ 2º Observado o disposto no </w:t>
      </w:r>
      <w:r w:rsidRPr="00DF717E">
        <w:rPr>
          <w:rFonts w:ascii="Arial" w:hAnsi="Arial" w:cs="Arial"/>
          <w:iCs/>
          <w:sz w:val="24"/>
          <w:szCs w:val="24"/>
        </w:rPr>
        <w:t>caput</w:t>
      </w:r>
      <w:r w:rsidRPr="00DF717E">
        <w:rPr>
          <w:rFonts w:ascii="Arial" w:hAnsi="Arial" w:cs="Arial"/>
          <w:bCs/>
          <w:iCs/>
          <w:sz w:val="24"/>
          <w:szCs w:val="24"/>
        </w:rPr>
        <w:t> e no § 1º deste artigo, será admitida a exigência de atestados com quantidades mínimas de até 50% (cinquenta por cento) das parcelas de que trata o referido parágrafo, vedadas limitações de tempo e de locais específicos relativas aos atestados.</w:t>
      </w:r>
    </w:p>
    <w:p w14:paraId="6D4285E4" w14:textId="77777777" w:rsidR="00DF717E" w:rsidRPr="00DF717E" w:rsidRDefault="00DF717E" w:rsidP="00DF717E">
      <w:pPr>
        <w:jc w:val="both"/>
        <w:rPr>
          <w:rFonts w:ascii="Arial" w:hAnsi="Arial" w:cs="Arial"/>
          <w:bCs/>
          <w:iCs/>
          <w:sz w:val="24"/>
          <w:szCs w:val="24"/>
        </w:rPr>
      </w:pPr>
      <w:bookmarkStart w:id="48" w:name="art67§3"/>
      <w:bookmarkEnd w:id="48"/>
      <w:r w:rsidRPr="00DF717E">
        <w:rPr>
          <w:rFonts w:ascii="Arial" w:hAnsi="Arial" w:cs="Arial"/>
          <w:bCs/>
          <w:iCs/>
          <w:sz w:val="24"/>
          <w:szCs w:val="24"/>
        </w:rPr>
        <w:lastRenderedPageBreak/>
        <w:t>§ 3º Salvo na contratação de obras e serviços de engenharia, as exigências a que se referem os incisos I e II do </w:t>
      </w:r>
      <w:r w:rsidRPr="00DF717E">
        <w:rPr>
          <w:rFonts w:ascii="Arial" w:hAnsi="Arial" w:cs="Arial"/>
          <w:iCs/>
          <w:sz w:val="24"/>
          <w:szCs w:val="24"/>
        </w:rPr>
        <w:t>caput</w:t>
      </w:r>
      <w:r w:rsidRPr="00DF717E">
        <w:rPr>
          <w:rFonts w:ascii="Arial" w:hAnsi="Arial" w:cs="Arial"/>
          <w:bCs/>
          <w:iCs/>
          <w:sz w:val="24"/>
          <w:szCs w:val="24"/>
        </w:rPr>
        <w:t> deste artigo, a critério da Administração, poderão ser substituídas por outra prova de que o profissional ou a empresa possui conhecimento técnico e experiência prática na execução de serviço de características semelhantes, hipótese em que as provas alternativas aceitáveis deverão ser previstas em regulamento.</w:t>
      </w:r>
    </w:p>
    <w:p w14:paraId="2C176D45" w14:textId="77777777" w:rsidR="00DF717E" w:rsidRPr="00DF717E" w:rsidRDefault="00DF717E" w:rsidP="00DF717E">
      <w:pPr>
        <w:jc w:val="both"/>
        <w:rPr>
          <w:rFonts w:ascii="Arial" w:hAnsi="Arial" w:cs="Arial"/>
          <w:bCs/>
          <w:iCs/>
          <w:sz w:val="24"/>
          <w:szCs w:val="24"/>
        </w:rPr>
      </w:pPr>
      <w:bookmarkStart w:id="49" w:name="art67§4"/>
      <w:bookmarkEnd w:id="49"/>
      <w:r w:rsidRPr="00DF717E">
        <w:rPr>
          <w:rFonts w:ascii="Arial" w:hAnsi="Arial" w:cs="Arial"/>
          <w:bCs/>
          <w:iCs/>
          <w:sz w:val="24"/>
          <w:szCs w:val="24"/>
        </w:rPr>
        <w:t>§ 4º Serão aceitos atestados ou outros documentos hábeis emitidos por entidades estrangeiras quando acompanhados de tradução para o português, salvo se comprovada a inidoneidade da entidade emissora.</w:t>
      </w:r>
    </w:p>
    <w:p w14:paraId="19C7CA35" w14:textId="53E88CEF" w:rsidR="00DF717E" w:rsidRPr="00DF717E" w:rsidRDefault="00DF717E" w:rsidP="00DF717E">
      <w:pPr>
        <w:jc w:val="both"/>
        <w:rPr>
          <w:rFonts w:ascii="Arial" w:hAnsi="Arial" w:cs="Arial"/>
          <w:bCs/>
          <w:iCs/>
          <w:sz w:val="24"/>
          <w:szCs w:val="24"/>
        </w:rPr>
      </w:pPr>
      <w:bookmarkStart w:id="50" w:name="art67§5"/>
      <w:bookmarkEnd w:id="50"/>
      <w:r>
        <w:rPr>
          <w:rFonts w:ascii="Arial" w:hAnsi="Arial" w:cs="Arial"/>
          <w:bCs/>
          <w:iCs/>
          <w:sz w:val="24"/>
          <w:szCs w:val="24"/>
        </w:rPr>
        <w:t>(...)</w:t>
      </w:r>
    </w:p>
    <w:p w14:paraId="4E41E9E2" w14:textId="48997690" w:rsidR="00DF717E" w:rsidRDefault="00DF717E" w:rsidP="00DF717E">
      <w:pPr>
        <w:jc w:val="both"/>
        <w:rPr>
          <w:rFonts w:ascii="Arial" w:hAnsi="Arial" w:cs="Arial"/>
          <w:bCs/>
          <w:iCs/>
          <w:sz w:val="24"/>
          <w:szCs w:val="24"/>
        </w:rPr>
      </w:pPr>
      <w:bookmarkStart w:id="51" w:name="art67§6"/>
      <w:bookmarkEnd w:id="51"/>
      <w:r w:rsidRPr="00DF717E">
        <w:rPr>
          <w:rFonts w:ascii="Arial" w:hAnsi="Arial" w:cs="Arial"/>
          <w:bCs/>
          <w:iCs/>
          <w:sz w:val="24"/>
          <w:szCs w:val="24"/>
        </w:rPr>
        <w:t>§ 6º Os profissionais indicados pelo licitante na forma dos incisos I e III do </w:t>
      </w:r>
      <w:r w:rsidRPr="00DF717E">
        <w:rPr>
          <w:rFonts w:ascii="Arial" w:hAnsi="Arial" w:cs="Arial"/>
          <w:iCs/>
          <w:sz w:val="24"/>
          <w:szCs w:val="24"/>
        </w:rPr>
        <w:t>caput</w:t>
      </w:r>
      <w:r w:rsidRPr="00DF717E">
        <w:rPr>
          <w:rFonts w:ascii="Arial" w:hAnsi="Arial" w:cs="Arial"/>
          <w:bCs/>
          <w:iCs/>
          <w:sz w:val="24"/>
          <w:szCs w:val="24"/>
        </w:rPr>
        <w:t> deste artigo deverão participar da obra ou serviço objeto da licitação, e será admitida a sua substituição por profissionais de experiência equivalente ou superior, desde que aprovada pela Administração.</w:t>
      </w:r>
      <w:bookmarkStart w:id="52" w:name="art67§7"/>
      <w:bookmarkStart w:id="53" w:name="art67§8"/>
      <w:bookmarkStart w:id="54" w:name="art67§9"/>
      <w:bookmarkStart w:id="55" w:name="art67§10"/>
      <w:bookmarkEnd w:id="52"/>
      <w:bookmarkEnd w:id="53"/>
      <w:bookmarkEnd w:id="54"/>
      <w:bookmarkEnd w:id="55"/>
    </w:p>
    <w:p w14:paraId="6C69E479" w14:textId="77777777" w:rsidR="00DF717E" w:rsidRDefault="00DF717E" w:rsidP="00DF717E">
      <w:pPr>
        <w:jc w:val="both"/>
        <w:rPr>
          <w:rFonts w:ascii="Arial" w:hAnsi="Arial" w:cs="Arial"/>
          <w:bCs/>
          <w:iCs/>
          <w:sz w:val="24"/>
          <w:szCs w:val="24"/>
        </w:rPr>
      </w:pPr>
    </w:p>
    <w:p w14:paraId="0F764956" w14:textId="77777777" w:rsidR="00DF717E" w:rsidRPr="00DF717E" w:rsidRDefault="00DF717E" w:rsidP="00DF717E">
      <w:pPr>
        <w:jc w:val="both"/>
        <w:rPr>
          <w:rFonts w:ascii="Arial" w:hAnsi="Arial" w:cs="Arial"/>
          <w:bCs/>
          <w:sz w:val="24"/>
          <w:szCs w:val="24"/>
          <w:u w:val="single"/>
        </w:rPr>
      </w:pPr>
      <w:r w:rsidRPr="00DF717E">
        <w:rPr>
          <w:rFonts w:ascii="Arial" w:hAnsi="Arial" w:cs="Arial"/>
          <w:bCs/>
          <w:iCs/>
          <w:sz w:val="24"/>
          <w:szCs w:val="24"/>
        </w:rPr>
        <w:t xml:space="preserve">7. </w:t>
      </w:r>
      <w:r w:rsidRPr="00DF717E">
        <w:rPr>
          <w:rFonts w:ascii="Arial" w:hAnsi="Arial" w:cs="Arial"/>
          <w:bCs/>
          <w:sz w:val="24"/>
          <w:szCs w:val="24"/>
          <w:u w:val="single"/>
        </w:rPr>
        <w:t>DAS INFRAÇÕES E SANÇÕES ADMINISTRATIVAS</w:t>
      </w:r>
    </w:p>
    <w:p w14:paraId="47E82B27" w14:textId="77777777" w:rsidR="00DF717E" w:rsidRPr="00DF717E" w:rsidRDefault="00DF717E" w:rsidP="00DF717E">
      <w:pPr>
        <w:jc w:val="both"/>
        <w:rPr>
          <w:rFonts w:ascii="Arial" w:hAnsi="Arial" w:cs="Arial"/>
          <w:bCs/>
          <w:sz w:val="24"/>
          <w:szCs w:val="24"/>
        </w:rPr>
      </w:pPr>
      <w:bookmarkStart w:id="56" w:name="art155"/>
      <w:bookmarkEnd w:id="56"/>
    </w:p>
    <w:p w14:paraId="30CC58E0" w14:textId="77777777" w:rsidR="00DF717E" w:rsidRPr="00DF717E" w:rsidRDefault="00DF717E" w:rsidP="00DF717E">
      <w:pPr>
        <w:jc w:val="both"/>
        <w:rPr>
          <w:rFonts w:ascii="Arial" w:hAnsi="Arial" w:cs="Arial"/>
          <w:bCs/>
          <w:sz w:val="24"/>
          <w:szCs w:val="24"/>
        </w:rPr>
      </w:pPr>
      <w:r w:rsidRPr="00DF717E">
        <w:rPr>
          <w:rFonts w:ascii="Arial" w:hAnsi="Arial" w:cs="Arial"/>
          <w:bCs/>
          <w:sz w:val="24"/>
          <w:szCs w:val="24"/>
        </w:rPr>
        <w:t>Art. 155. O licitante ou o contratado será responsabilizado administrativamente pelas seguintes infrações:</w:t>
      </w:r>
    </w:p>
    <w:p w14:paraId="2A7A5DD2" w14:textId="77777777" w:rsidR="00DF717E" w:rsidRPr="00DF717E" w:rsidRDefault="00DF717E" w:rsidP="00DF717E">
      <w:pPr>
        <w:jc w:val="both"/>
        <w:rPr>
          <w:rFonts w:ascii="Arial" w:hAnsi="Arial" w:cs="Arial"/>
          <w:bCs/>
          <w:sz w:val="24"/>
          <w:szCs w:val="24"/>
        </w:rPr>
      </w:pPr>
      <w:bookmarkStart w:id="57" w:name="art155i"/>
      <w:bookmarkEnd w:id="57"/>
      <w:r w:rsidRPr="00DF717E">
        <w:rPr>
          <w:rFonts w:ascii="Arial" w:hAnsi="Arial" w:cs="Arial"/>
          <w:bCs/>
          <w:sz w:val="24"/>
          <w:szCs w:val="24"/>
        </w:rPr>
        <w:t xml:space="preserve">I - dar causa à </w:t>
      </w:r>
      <w:r w:rsidRPr="00DF717E">
        <w:rPr>
          <w:rFonts w:ascii="Arial" w:hAnsi="Arial" w:cs="Arial"/>
          <w:b/>
          <w:sz w:val="24"/>
          <w:szCs w:val="24"/>
          <w:u w:val="single"/>
        </w:rPr>
        <w:t>inexecução parcial do contrato</w:t>
      </w:r>
      <w:r w:rsidRPr="00DF717E">
        <w:rPr>
          <w:rFonts w:ascii="Arial" w:hAnsi="Arial" w:cs="Arial"/>
          <w:bCs/>
          <w:sz w:val="24"/>
          <w:szCs w:val="24"/>
        </w:rPr>
        <w:t>;</w:t>
      </w:r>
    </w:p>
    <w:p w14:paraId="336E0FF7" w14:textId="77777777" w:rsidR="00DF717E" w:rsidRPr="00DF717E" w:rsidRDefault="00DF717E" w:rsidP="00DF717E">
      <w:pPr>
        <w:jc w:val="both"/>
        <w:rPr>
          <w:rFonts w:ascii="Arial" w:hAnsi="Arial" w:cs="Arial"/>
          <w:bCs/>
          <w:sz w:val="24"/>
          <w:szCs w:val="24"/>
        </w:rPr>
      </w:pPr>
      <w:bookmarkStart w:id="58" w:name="art155ii"/>
      <w:bookmarkEnd w:id="58"/>
      <w:r w:rsidRPr="00DF717E">
        <w:rPr>
          <w:rFonts w:ascii="Arial" w:hAnsi="Arial" w:cs="Arial"/>
          <w:bCs/>
          <w:sz w:val="24"/>
          <w:szCs w:val="24"/>
        </w:rPr>
        <w:t xml:space="preserve">II - dar causa à </w:t>
      </w:r>
      <w:r w:rsidRPr="00DF717E">
        <w:rPr>
          <w:rFonts w:ascii="Arial" w:hAnsi="Arial" w:cs="Arial"/>
          <w:b/>
          <w:sz w:val="24"/>
          <w:szCs w:val="24"/>
          <w:u w:val="single"/>
        </w:rPr>
        <w:t>inexecução parcial do contrato que cause grave dano</w:t>
      </w:r>
      <w:r w:rsidRPr="00DF717E">
        <w:rPr>
          <w:rFonts w:ascii="Arial" w:hAnsi="Arial" w:cs="Arial"/>
          <w:bCs/>
          <w:sz w:val="24"/>
          <w:szCs w:val="24"/>
        </w:rPr>
        <w:t xml:space="preserve"> à Administração, ao funcionamento dos serviços públicos ou ao interesse coletivo;</w:t>
      </w:r>
    </w:p>
    <w:p w14:paraId="206745EF" w14:textId="77777777" w:rsidR="00DF717E" w:rsidRPr="00DF717E" w:rsidRDefault="00DF717E" w:rsidP="00DF717E">
      <w:pPr>
        <w:jc w:val="both"/>
        <w:rPr>
          <w:rFonts w:ascii="Arial" w:hAnsi="Arial" w:cs="Arial"/>
          <w:bCs/>
          <w:sz w:val="24"/>
          <w:szCs w:val="24"/>
        </w:rPr>
      </w:pPr>
      <w:bookmarkStart w:id="59" w:name="art155iii"/>
      <w:bookmarkEnd w:id="59"/>
      <w:r w:rsidRPr="00DF717E">
        <w:rPr>
          <w:rFonts w:ascii="Arial" w:hAnsi="Arial" w:cs="Arial"/>
          <w:bCs/>
          <w:sz w:val="24"/>
          <w:szCs w:val="24"/>
        </w:rPr>
        <w:t xml:space="preserve">III - dar causa à </w:t>
      </w:r>
      <w:r w:rsidRPr="00DF717E">
        <w:rPr>
          <w:rFonts w:ascii="Arial" w:hAnsi="Arial" w:cs="Arial"/>
          <w:b/>
          <w:sz w:val="24"/>
          <w:szCs w:val="24"/>
          <w:u w:val="single"/>
        </w:rPr>
        <w:t>inexecução total</w:t>
      </w:r>
      <w:r w:rsidRPr="00DF717E">
        <w:rPr>
          <w:rFonts w:ascii="Arial" w:hAnsi="Arial" w:cs="Arial"/>
          <w:bCs/>
          <w:sz w:val="24"/>
          <w:szCs w:val="24"/>
        </w:rPr>
        <w:t xml:space="preserve"> do contrato;</w:t>
      </w:r>
    </w:p>
    <w:p w14:paraId="34F29514" w14:textId="77777777" w:rsidR="00DF717E" w:rsidRPr="00DF717E" w:rsidRDefault="00DF717E" w:rsidP="00DF717E">
      <w:pPr>
        <w:jc w:val="both"/>
        <w:rPr>
          <w:rFonts w:ascii="Arial" w:hAnsi="Arial" w:cs="Arial"/>
          <w:bCs/>
          <w:sz w:val="24"/>
          <w:szCs w:val="24"/>
        </w:rPr>
      </w:pPr>
      <w:bookmarkStart w:id="60" w:name="art155iv"/>
      <w:bookmarkEnd w:id="60"/>
      <w:r w:rsidRPr="00DF717E">
        <w:rPr>
          <w:rFonts w:ascii="Arial" w:hAnsi="Arial" w:cs="Arial"/>
          <w:bCs/>
          <w:sz w:val="24"/>
          <w:szCs w:val="24"/>
        </w:rPr>
        <w:t>IV - deixar de entregar a documentação exigida para o certame;</w:t>
      </w:r>
    </w:p>
    <w:p w14:paraId="594DDD08" w14:textId="77777777" w:rsidR="00DF717E" w:rsidRPr="00DF717E" w:rsidRDefault="00DF717E" w:rsidP="00DF717E">
      <w:pPr>
        <w:jc w:val="both"/>
        <w:rPr>
          <w:rFonts w:ascii="Arial" w:hAnsi="Arial" w:cs="Arial"/>
          <w:bCs/>
          <w:sz w:val="24"/>
          <w:szCs w:val="24"/>
        </w:rPr>
      </w:pPr>
      <w:bookmarkStart w:id="61" w:name="art155v"/>
      <w:bookmarkEnd w:id="61"/>
      <w:r w:rsidRPr="00DF717E">
        <w:rPr>
          <w:rFonts w:ascii="Arial" w:hAnsi="Arial" w:cs="Arial"/>
          <w:bCs/>
          <w:sz w:val="24"/>
          <w:szCs w:val="24"/>
        </w:rPr>
        <w:t>V - não manter a proposta, salvo em decorrência de fato superveniente devidamente justificado;</w:t>
      </w:r>
    </w:p>
    <w:p w14:paraId="1B2561A9" w14:textId="77777777" w:rsidR="00DF717E" w:rsidRPr="00DF717E" w:rsidRDefault="00DF717E" w:rsidP="00DF717E">
      <w:pPr>
        <w:jc w:val="both"/>
        <w:rPr>
          <w:rFonts w:ascii="Arial" w:hAnsi="Arial" w:cs="Arial"/>
          <w:bCs/>
          <w:sz w:val="24"/>
          <w:szCs w:val="24"/>
        </w:rPr>
      </w:pPr>
      <w:bookmarkStart w:id="62" w:name="art155vi"/>
      <w:bookmarkEnd w:id="62"/>
      <w:r w:rsidRPr="00DF717E">
        <w:rPr>
          <w:rFonts w:ascii="Arial" w:hAnsi="Arial" w:cs="Arial"/>
          <w:bCs/>
          <w:sz w:val="24"/>
          <w:szCs w:val="24"/>
        </w:rPr>
        <w:t xml:space="preserve">VI - </w:t>
      </w:r>
      <w:r w:rsidRPr="00DF717E">
        <w:rPr>
          <w:rFonts w:ascii="Arial" w:hAnsi="Arial" w:cs="Arial"/>
          <w:b/>
          <w:sz w:val="24"/>
          <w:szCs w:val="24"/>
          <w:u w:val="single"/>
        </w:rPr>
        <w:t>não celebrar o contrato</w:t>
      </w:r>
      <w:r w:rsidRPr="00DF717E">
        <w:rPr>
          <w:rFonts w:ascii="Arial" w:hAnsi="Arial" w:cs="Arial"/>
          <w:bCs/>
          <w:sz w:val="24"/>
          <w:szCs w:val="24"/>
        </w:rPr>
        <w:t xml:space="preserve"> ou não entregar a documentação exigida para a contratação, quando convocado dentro do prazo de validade de sua proposta;</w:t>
      </w:r>
    </w:p>
    <w:p w14:paraId="04205D80" w14:textId="77777777" w:rsidR="00DF717E" w:rsidRPr="00DF717E" w:rsidRDefault="00DF717E" w:rsidP="00DF717E">
      <w:pPr>
        <w:jc w:val="both"/>
        <w:rPr>
          <w:rFonts w:ascii="Arial" w:hAnsi="Arial" w:cs="Arial"/>
          <w:bCs/>
          <w:sz w:val="24"/>
          <w:szCs w:val="24"/>
        </w:rPr>
      </w:pPr>
      <w:bookmarkStart w:id="63" w:name="art155vii"/>
      <w:bookmarkEnd w:id="63"/>
      <w:r w:rsidRPr="00DF717E">
        <w:rPr>
          <w:rFonts w:ascii="Arial" w:hAnsi="Arial" w:cs="Arial"/>
          <w:bCs/>
          <w:sz w:val="24"/>
          <w:szCs w:val="24"/>
        </w:rPr>
        <w:t xml:space="preserve">VII - ensejar o </w:t>
      </w:r>
      <w:r w:rsidRPr="00DF717E">
        <w:rPr>
          <w:rFonts w:ascii="Arial" w:hAnsi="Arial" w:cs="Arial"/>
          <w:b/>
          <w:sz w:val="24"/>
          <w:szCs w:val="24"/>
          <w:u w:val="single"/>
        </w:rPr>
        <w:t>retardamento da execução</w:t>
      </w:r>
      <w:r w:rsidRPr="00DF717E">
        <w:rPr>
          <w:rFonts w:ascii="Arial" w:hAnsi="Arial" w:cs="Arial"/>
          <w:bCs/>
          <w:sz w:val="24"/>
          <w:szCs w:val="24"/>
        </w:rPr>
        <w:t xml:space="preserve"> ou da entrega do objeto da licitação sem motivo justificado;</w:t>
      </w:r>
    </w:p>
    <w:p w14:paraId="68AFA774" w14:textId="77777777" w:rsidR="00DF717E" w:rsidRPr="00DF717E" w:rsidRDefault="00DF717E" w:rsidP="00DF717E">
      <w:pPr>
        <w:jc w:val="both"/>
        <w:rPr>
          <w:rFonts w:ascii="Arial" w:hAnsi="Arial" w:cs="Arial"/>
          <w:bCs/>
          <w:sz w:val="24"/>
          <w:szCs w:val="24"/>
        </w:rPr>
      </w:pPr>
      <w:bookmarkStart w:id="64" w:name="art155viii"/>
      <w:bookmarkEnd w:id="64"/>
      <w:r w:rsidRPr="00DF717E">
        <w:rPr>
          <w:rFonts w:ascii="Arial" w:hAnsi="Arial" w:cs="Arial"/>
          <w:bCs/>
          <w:sz w:val="24"/>
          <w:szCs w:val="24"/>
        </w:rPr>
        <w:t xml:space="preserve">VIII - apresentar declaração ou documentação falsa exigida para o certame ou prestar </w:t>
      </w:r>
      <w:r w:rsidRPr="00DF717E">
        <w:rPr>
          <w:rFonts w:ascii="Arial" w:hAnsi="Arial" w:cs="Arial"/>
          <w:b/>
          <w:sz w:val="24"/>
          <w:szCs w:val="24"/>
          <w:u w:val="single"/>
        </w:rPr>
        <w:t>declaração falsa</w:t>
      </w:r>
      <w:r w:rsidRPr="00DF717E">
        <w:rPr>
          <w:rFonts w:ascii="Arial" w:hAnsi="Arial" w:cs="Arial"/>
          <w:bCs/>
          <w:sz w:val="24"/>
          <w:szCs w:val="24"/>
        </w:rPr>
        <w:t xml:space="preserve"> durante a licitação ou a execução do contrato;</w:t>
      </w:r>
    </w:p>
    <w:p w14:paraId="35B7F092" w14:textId="77777777" w:rsidR="00DF717E" w:rsidRPr="00DF717E" w:rsidRDefault="00DF717E" w:rsidP="00DF717E">
      <w:pPr>
        <w:jc w:val="both"/>
        <w:rPr>
          <w:rFonts w:ascii="Arial" w:hAnsi="Arial" w:cs="Arial"/>
          <w:bCs/>
          <w:sz w:val="24"/>
          <w:szCs w:val="24"/>
        </w:rPr>
      </w:pPr>
      <w:bookmarkStart w:id="65" w:name="art155ix"/>
      <w:bookmarkEnd w:id="65"/>
      <w:r w:rsidRPr="00DF717E">
        <w:rPr>
          <w:rFonts w:ascii="Arial" w:hAnsi="Arial" w:cs="Arial"/>
          <w:bCs/>
          <w:sz w:val="24"/>
          <w:szCs w:val="24"/>
        </w:rPr>
        <w:t xml:space="preserve">IX - fraudar a licitação ou praticar </w:t>
      </w:r>
      <w:r w:rsidRPr="00DF717E">
        <w:rPr>
          <w:rFonts w:ascii="Arial" w:hAnsi="Arial" w:cs="Arial"/>
          <w:b/>
          <w:sz w:val="24"/>
          <w:szCs w:val="24"/>
          <w:u w:val="single"/>
        </w:rPr>
        <w:t>ato fraudulento</w:t>
      </w:r>
      <w:r w:rsidRPr="00DF717E">
        <w:rPr>
          <w:rFonts w:ascii="Arial" w:hAnsi="Arial" w:cs="Arial"/>
          <w:bCs/>
          <w:sz w:val="24"/>
          <w:szCs w:val="24"/>
        </w:rPr>
        <w:t xml:space="preserve"> na execução do contrato;</w:t>
      </w:r>
    </w:p>
    <w:p w14:paraId="6C94EC4D" w14:textId="77777777" w:rsidR="00DF717E" w:rsidRPr="00DF717E" w:rsidRDefault="00DF717E" w:rsidP="00DF717E">
      <w:pPr>
        <w:jc w:val="both"/>
        <w:rPr>
          <w:rFonts w:ascii="Arial" w:hAnsi="Arial" w:cs="Arial"/>
          <w:bCs/>
          <w:sz w:val="24"/>
          <w:szCs w:val="24"/>
        </w:rPr>
      </w:pPr>
      <w:bookmarkStart w:id="66" w:name="art155x"/>
      <w:bookmarkEnd w:id="66"/>
      <w:r w:rsidRPr="00DF717E">
        <w:rPr>
          <w:rFonts w:ascii="Arial" w:hAnsi="Arial" w:cs="Arial"/>
          <w:bCs/>
          <w:sz w:val="24"/>
          <w:szCs w:val="24"/>
        </w:rPr>
        <w:t>X - comportar-se de modo inidôneo ou cometer fraude de qualquer natureza;</w:t>
      </w:r>
    </w:p>
    <w:p w14:paraId="283A28F4" w14:textId="77777777" w:rsidR="00DF717E" w:rsidRPr="00DF717E" w:rsidRDefault="00DF717E" w:rsidP="00DF717E">
      <w:pPr>
        <w:jc w:val="both"/>
        <w:rPr>
          <w:rFonts w:ascii="Arial" w:hAnsi="Arial" w:cs="Arial"/>
          <w:bCs/>
          <w:sz w:val="24"/>
          <w:szCs w:val="24"/>
        </w:rPr>
      </w:pPr>
      <w:bookmarkStart w:id="67" w:name="art155xi"/>
      <w:bookmarkEnd w:id="67"/>
      <w:r w:rsidRPr="00DF717E">
        <w:rPr>
          <w:rFonts w:ascii="Arial" w:hAnsi="Arial" w:cs="Arial"/>
          <w:bCs/>
          <w:sz w:val="24"/>
          <w:szCs w:val="24"/>
        </w:rPr>
        <w:t>XI - praticar atos ilícitos com vistas a frustrar os objetivos da licitação;</w:t>
      </w:r>
    </w:p>
    <w:p w14:paraId="5A41F088" w14:textId="77777777" w:rsidR="00DF717E" w:rsidRPr="00DF717E" w:rsidRDefault="00DF717E" w:rsidP="00DF717E">
      <w:pPr>
        <w:jc w:val="both"/>
        <w:rPr>
          <w:rFonts w:ascii="Arial" w:hAnsi="Arial" w:cs="Arial"/>
          <w:bCs/>
          <w:sz w:val="24"/>
          <w:szCs w:val="24"/>
        </w:rPr>
      </w:pPr>
      <w:bookmarkStart w:id="68" w:name="art155xii"/>
      <w:bookmarkEnd w:id="68"/>
      <w:r w:rsidRPr="00DF717E">
        <w:rPr>
          <w:rFonts w:ascii="Arial" w:hAnsi="Arial" w:cs="Arial"/>
          <w:bCs/>
          <w:sz w:val="24"/>
          <w:szCs w:val="24"/>
        </w:rPr>
        <w:lastRenderedPageBreak/>
        <w:t>XII - praticar ato lesivo previsto no </w:t>
      </w:r>
      <w:hyperlink r:id="rId13" w:anchor="art5" w:history="1">
        <w:r w:rsidRPr="00DF717E">
          <w:rPr>
            <w:rStyle w:val="Hyperlink"/>
            <w:rFonts w:ascii="Arial" w:hAnsi="Arial" w:cs="Arial"/>
            <w:bCs/>
            <w:sz w:val="24"/>
            <w:szCs w:val="24"/>
          </w:rPr>
          <w:t>art. 5º da Lei nº 12.846, de 1º de agosto de 2013.</w:t>
        </w:r>
      </w:hyperlink>
    </w:p>
    <w:p w14:paraId="2EB56DB8" w14:textId="77777777" w:rsidR="00DF717E" w:rsidRPr="00DF717E" w:rsidRDefault="00DF717E" w:rsidP="00DF717E">
      <w:pPr>
        <w:jc w:val="both"/>
        <w:rPr>
          <w:rFonts w:ascii="Arial" w:hAnsi="Arial" w:cs="Arial"/>
          <w:bCs/>
          <w:sz w:val="24"/>
          <w:szCs w:val="24"/>
        </w:rPr>
      </w:pPr>
      <w:bookmarkStart w:id="69" w:name="art156"/>
      <w:bookmarkEnd w:id="69"/>
    </w:p>
    <w:p w14:paraId="013EFD4C" w14:textId="77777777" w:rsidR="00DF717E" w:rsidRPr="00DF717E" w:rsidRDefault="00DF717E" w:rsidP="00DF717E">
      <w:pPr>
        <w:jc w:val="both"/>
        <w:rPr>
          <w:rFonts w:ascii="Arial" w:hAnsi="Arial" w:cs="Arial"/>
          <w:bCs/>
          <w:sz w:val="24"/>
          <w:szCs w:val="24"/>
        </w:rPr>
      </w:pPr>
      <w:r w:rsidRPr="00DF717E">
        <w:rPr>
          <w:rFonts w:ascii="Arial" w:hAnsi="Arial" w:cs="Arial"/>
          <w:bCs/>
          <w:sz w:val="24"/>
          <w:szCs w:val="24"/>
        </w:rPr>
        <w:t xml:space="preserve">Art. 156. Serão aplicadas ao responsável pelas infrações administrativas previstas nesta Lei as seguintes </w:t>
      </w:r>
      <w:r w:rsidRPr="00DF717E">
        <w:rPr>
          <w:rFonts w:ascii="Arial" w:hAnsi="Arial" w:cs="Arial"/>
          <w:b/>
          <w:sz w:val="24"/>
          <w:szCs w:val="24"/>
          <w:u w:val="single"/>
        </w:rPr>
        <w:t>sanções</w:t>
      </w:r>
      <w:r w:rsidRPr="00DF717E">
        <w:rPr>
          <w:rFonts w:ascii="Arial" w:hAnsi="Arial" w:cs="Arial"/>
          <w:bCs/>
          <w:sz w:val="24"/>
          <w:szCs w:val="24"/>
        </w:rPr>
        <w:t>:</w:t>
      </w:r>
    </w:p>
    <w:p w14:paraId="6887EABA" w14:textId="77777777" w:rsidR="00DF717E" w:rsidRPr="00DF717E" w:rsidRDefault="00DF717E" w:rsidP="00DF717E">
      <w:pPr>
        <w:jc w:val="both"/>
        <w:rPr>
          <w:rFonts w:ascii="Arial" w:hAnsi="Arial" w:cs="Arial"/>
          <w:bCs/>
          <w:sz w:val="24"/>
          <w:szCs w:val="24"/>
        </w:rPr>
      </w:pPr>
      <w:bookmarkStart w:id="70" w:name="art156i"/>
      <w:bookmarkEnd w:id="70"/>
      <w:r w:rsidRPr="00DF717E">
        <w:rPr>
          <w:rFonts w:ascii="Arial" w:hAnsi="Arial" w:cs="Arial"/>
          <w:bCs/>
          <w:sz w:val="24"/>
          <w:szCs w:val="24"/>
        </w:rPr>
        <w:t>I - advertência;</w:t>
      </w:r>
    </w:p>
    <w:p w14:paraId="4144E286" w14:textId="77777777" w:rsidR="00DF717E" w:rsidRPr="00DF717E" w:rsidRDefault="00DF717E" w:rsidP="00DF717E">
      <w:pPr>
        <w:jc w:val="both"/>
        <w:rPr>
          <w:rFonts w:ascii="Arial" w:hAnsi="Arial" w:cs="Arial"/>
          <w:bCs/>
          <w:sz w:val="24"/>
          <w:szCs w:val="24"/>
        </w:rPr>
      </w:pPr>
      <w:bookmarkStart w:id="71" w:name="art156ii"/>
      <w:bookmarkEnd w:id="71"/>
      <w:r w:rsidRPr="00DF717E">
        <w:rPr>
          <w:rFonts w:ascii="Arial" w:hAnsi="Arial" w:cs="Arial"/>
          <w:bCs/>
          <w:sz w:val="24"/>
          <w:szCs w:val="24"/>
        </w:rPr>
        <w:t>II - multa;</w:t>
      </w:r>
    </w:p>
    <w:p w14:paraId="0AB304C7" w14:textId="77777777" w:rsidR="00DF717E" w:rsidRPr="00DF717E" w:rsidRDefault="00DF717E" w:rsidP="00DF717E">
      <w:pPr>
        <w:jc w:val="both"/>
        <w:rPr>
          <w:rFonts w:ascii="Arial" w:hAnsi="Arial" w:cs="Arial"/>
          <w:bCs/>
          <w:sz w:val="24"/>
          <w:szCs w:val="24"/>
        </w:rPr>
      </w:pPr>
      <w:bookmarkStart w:id="72" w:name="art156iii"/>
      <w:bookmarkEnd w:id="72"/>
      <w:r w:rsidRPr="00DF717E">
        <w:rPr>
          <w:rFonts w:ascii="Arial" w:hAnsi="Arial" w:cs="Arial"/>
          <w:bCs/>
          <w:sz w:val="24"/>
          <w:szCs w:val="24"/>
        </w:rPr>
        <w:t>III - impedimento de licitar e contratar;</w:t>
      </w:r>
    </w:p>
    <w:p w14:paraId="10CAEE75" w14:textId="77777777" w:rsidR="00DF717E" w:rsidRPr="00DF717E" w:rsidRDefault="00DF717E" w:rsidP="00DF717E">
      <w:pPr>
        <w:jc w:val="both"/>
        <w:rPr>
          <w:rFonts w:ascii="Arial" w:hAnsi="Arial" w:cs="Arial"/>
          <w:bCs/>
          <w:sz w:val="24"/>
          <w:szCs w:val="24"/>
        </w:rPr>
      </w:pPr>
      <w:bookmarkStart w:id="73" w:name="art156iv"/>
      <w:bookmarkEnd w:id="73"/>
      <w:r w:rsidRPr="00DF717E">
        <w:rPr>
          <w:rFonts w:ascii="Arial" w:hAnsi="Arial" w:cs="Arial"/>
          <w:bCs/>
          <w:sz w:val="24"/>
          <w:szCs w:val="24"/>
        </w:rPr>
        <w:t>IV - declaração de inidoneidade para licitar ou contratar.</w:t>
      </w:r>
    </w:p>
    <w:p w14:paraId="542ABFC4" w14:textId="77777777" w:rsidR="00DF717E" w:rsidRPr="00DF717E" w:rsidRDefault="00DF717E" w:rsidP="00DF717E">
      <w:pPr>
        <w:jc w:val="both"/>
        <w:rPr>
          <w:rFonts w:ascii="Arial" w:hAnsi="Arial" w:cs="Arial"/>
          <w:bCs/>
          <w:sz w:val="24"/>
          <w:szCs w:val="24"/>
        </w:rPr>
      </w:pPr>
      <w:bookmarkStart w:id="74" w:name="art156§1"/>
      <w:bookmarkEnd w:id="74"/>
    </w:p>
    <w:p w14:paraId="070BA410" w14:textId="77777777" w:rsidR="00DF717E" w:rsidRPr="00DF717E" w:rsidRDefault="00DF717E" w:rsidP="00DF717E">
      <w:pPr>
        <w:jc w:val="both"/>
        <w:rPr>
          <w:rFonts w:ascii="Arial" w:hAnsi="Arial" w:cs="Arial"/>
          <w:bCs/>
          <w:sz w:val="24"/>
          <w:szCs w:val="24"/>
        </w:rPr>
      </w:pPr>
      <w:r w:rsidRPr="00DF717E">
        <w:rPr>
          <w:rFonts w:ascii="Arial" w:hAnsi="Arial" w:cs="Arial"/>
          <w:bCs/>
          <w:sz w:val="24"/>
          <w:szCs w:val="24"/>
        </w:rPr>
        <w:t>§ 1º Na aplicação das sanções serão considerados:</w:t>
      </w:r>
    </w:p>
    <w:p w14:paraId="64A1B5D4" w14:textId="77777777" w:rsidR="00DF717E" w:rsidRPr="00DF717E" w:rsidRDefault="00DF717E" w:rsidP="00DF717E">
      <w:pPr>
        <w:jc w:val="both"/>
        <w:rPr>
          <w:rFonts w:ascii="Arial" w:hAnsi="Arial" w:cs="Arial"/>
          <w:bCs/>
          <w:sz w:val="24"/>
          <w:szCs w:val="24"/>
        </w:rPr>
      </w:pPr>
      <w:bookmarkStart w:id="75" w:name="art156§1i"/>
      <w:bookmarkEnd w:id="75"/>
      <w:r w:rsidRPr="00DF717E">
        <w:rPr>
          <w:rFonts w:ascii="Arial" w:hAnsi="Arial" w:cs="Arial"/>
          <w:bCs/>
          <w:sz w:val="24"/>
          <w:szCs w:val="24"/>
        </w:rPr>
        <w:t>I - a natureza e a gravidade da infração cometida;</w:t>
      </w:r>
    </w:p>
    <w:p w14:paraId="2AC972D0" w14:textId="77777777" w:rsidR="00DF717E" w:rsidRPr="00DF717E" w:rsidRDefault="00DF717E" w:rsidP="00DF717E">
      <w:pPr>
        <w:jc w:val="both"/>
        <w:rPr>
          <w:rFonts w:ascii="Arial" w:hAnsi="Arial" w:cs="Arial"/>
          <w:bCs/>
          <w:sz w:val="24"/>
          <w:szCs w:val="24"/>
        </w:rPr>
      </w:pPr>
      <w:bookmarkStart w:id="76" w:name="art156§1ii"/>
      <w:bookmarkEnd w:id="76"/>
      <w:r w:rsidRPr="00DF717E">
        <w:rPr>
          <w:rFonts w:ascii="Arial" w:hAnsi="Arial" w:cs="Arial"/>
          <w:bCs/>
          <w:sz w:val="24"/>
          <w:szCs w:val="24"/>
        </w:rPr>
        <w:t>II - as peculiaridades do caso concreto;</w:t>
      </w:r>
    </w:p>
    <w:p w14:paraId="0D466584" w14:textId="77777777" w:rsidR="00DF717E" w:rsidRPr="00DF717E" w:rsidRDefault="00DF717E" w:rsidP="00DF717E">
      <w:pPr>
        <w:jc w:val="both"/>
        <w:rPr>
          <w:rFonts w:ascii="Arial" w:hAnsi="Arial" w:cs="Arial"/>
          <w:bCs/>
          <w:sz w:val="24"/>
          <w:szCs w:val="24"/>
        </w:rPr>
      </w:pPr>
      <w:bookmarkStart w:id="77" w:name="art156§1iii"/>
      <w:bookmarkEnd w:id="77"/>
      <w:r w:rsidRPr="00DF717E">
        <w:rPr>
          <w:rFonts w:ascii="Arial" w:hAnsi="Arial" w:cs="Arial"/>
          <w:bCs/>
          <w:sz w:val="24"/>
          <w:szCs w:val="24"/>
        </w:rPr>
        <w:t>III - as circunstâncias agravantes ou atenuantes;</w:t>
      </w:r>
    </w:p>
    <w:p w14:paraId="60B12529" w14:textId="77777777" w:rsidR="00DF717E" w:rsidRPr="00DF717E" w:rsidRDefault="00DF717E" w:rsidP="00DF717E">
      <w:pPr>
        <w:jc w:val="both"/>
        <w:rPr>
          <w:rFonts w:ascii="Arial" w:hAnsi="Arial" w:cs="Arial"/>
          <w:bCs/>
          <w:sz w:val="24"/>
          <w:szCs w:val="24"/>
        </w:rPr>
      </w:pPr>
      <w:bookmarkStart w:id="78" w:name="art156§1iv"/>
      <w:bookmarkEnd w:id="78"/>
      <w:r w:rsidRPr="00DF717E">
        <w:rPr>
          <w:rFonts w:ascii="Arial" w:hAnsi="Arial" w:cs="Arial"/>
          <w:bCs/>
          <w:sz w:val="24"/>
          <w:szCs w:val="24"/>
        </w:rPr>
        <w:t>IV - os danos que dela provierem para a Administração Pública;</w:t>
      </w:r>
    </w:p>
    <w:p w14:paraId="06EB762E" w14:textId="77777777" w:rsidR="00DF717E" w:rsidRPr="00DF717E" w:rsidRDefault="00DF717E" w:rsidP="00DF717E">
      <w:pPr>
        <w:jc w:val="both"/>
        <w:rPr>
          <w:rFonts w:ascii="Arial" w:hAnsi="Arial" w:cs="Arial"/>
          <w:bCs/>
          <w:sz w:val="24"/>
          <w:szCs w:val="24"/>
        </w:rPr>
      </w:pPr>
      <w:bookmarkStart w:id="79" w:name="art156§1v"/>
      <w:bookmarkEnd w:id="79"/>
      <w:r w:rsidRPr="00DF717E">
        <w:rPr>
          <w:rFonts w:ascii="Arial" w:hAnsi="Arial" w:cs="Arial"/>
          <w:bCs/>
          <w:sz w:val="24"/>
          <w:szCs w:val="24"/>
        </w:rPr>
        <w:t>V - a implantação ou o aperfeiçoamento de programa de integridade, conforme normas e orientações dos órgãos de controle.</w:t>
      </w:r>
    </w:p>
    <w:p w14:paraId="122185DA" w14:textId="77777777" w:rsidR="00DF717E" w:rsidRPr="00DF717E" w:rsidRDefault="00DF717E" w:rsidP="00DF717E">
      <w:pPr>
        <w:jc w:val="both"/>
        <w:rPr>
          <w:rFonts w:ascii="Arial" w:hAnsi="Arial" w:cs="Arial"/>
          <w:bCs/>
          <w:sz w:val="24"/>
          <w:szCs w:val="24"/>
        </w:rPr>
      </w:pPr>
    </w:p>
    <w:p w14:paraId="2B18A615" w14:textId="77777777" w:rsidR="00DF717E" w:rsidRPr="00DF717E" w:rsidRDefault="00DF717E" w:rsidP="00DF717E">
      <w:pPr>
        <w:jc w:val="both"/>
        <w:rPr>
          <w:rFonts w:ascii="Arial" w:hAnsi="Arial" w:cs="Arial"/>
          <w:bCs/>
          <w:sz w:val="24"/>
          <w:szCs w:val="24"/>
        </w:rPr>
      </w:pPr>
      <w:bookmarkStart w:id="80" w:name="art156§2"/>
      <w:bookmarkEnd w:id="80"/>
      <w:r w:rsidRPr="00DF717E">
        <w:rPr>
          <w:rFonts w:ascii="Arial" w:hAnsi="Arial" w:cs="Arial"/>
          <w:bCs/>
          <w:sz w:val="24"/>
          <w:szCs w:val="24"/>
        </w:rPr>
        <w:t>§ 2º A sanção prevista no inciso I do caput deste artigo (</w:t>
      </w:r>
      <w:r w:rsidRPr="00DF717E">
        <w:rPr>
          <w:rFonts w:ascii="Arial" w:hAnsi="Arial" w:cs="Arial"/>
          <w:b/>
          <w:sz w:val="24"/>
          <w:szCs w:val="24"/>
          <w:u w:val="single"/>
        </w:rPr>
        <w:t>advertência</w:t>
      </w:r>
      <w:r w:rsidRPr="00DF717E">
        <w:rPr>
          <w:rFonts w:ascii="Arial" w:hAnsi="Arial" w:cs="Arial"/>
          <w:bCs/>
          <w:sz w:val="24"/>
          <w:szCs w:val="24"/>
        </w:rPr>
        <w:t>) será aplicada exclusivamente pela infração administrativa prevista no </w:t>
      </w:r>
      <w:hyperlink r:id="rId14" w:anchor="art155i" w:history="1">
        <w:r w:rsidRPr="00DF717E">
          <w:rPr>
            <w:rStyle w:val="Hyperlink"/>
            <w:rFonts w:ascii="Arial" w:hAnsi="Arial" w:cs="Arial"/>
            <w:bCs/>
            <w:sz w:val="24"/>
            <w:szCs w:val="24"/>
          </w:rPr>
          <w:t>inciso I do caput do art. 155 desta Lei</w:t>
        </w:r>
      </w:hyperlink>
      <w:r w:rsidRPr="00DF717E">
        <w:rPr>
          <w:rFonts w:ascii="Arial" w:hAnsi="Arial" w:cs="Arial"/>
          <w:bCs/>
          <w:sz w:val="24"/>
          <w:szCs w:val="24"/>
        </w:rPr>
        <w:t>, quando não se justificar a imposição de penalidade mais grave.  (</w:t>
      </w:r>
      <w:r w:rsidRPr="00DF717E">
        <w:rPr>
          <w:rFonts w:ascii="Arial" w:hAnsi="Arial" w:cs="Arial"/>
          <w:bCs/>
          <w:sz w:val="24"/>
          <w:szCs w:val="24"/>
          <w:u w:val="single"/>
        </w:rPr>
        <w:t>dar causa à inexecução parcial do contrato</w:t>
      </w:r>
      <w:r w:rsidRPr="00DF717E">
        <w:rPr>
          <w:rFonts w:ascii="Arial" w:hAnsi="Arial" w:cs="Arial"/>
          <w:bCs/>
          <w:sz w:val="24"/>
          <w:szCs w:val="24"/>
        </w:rPr>
        <w:t>);</w:t>
      </w:r>
    </w:p>
    <w:p w14:paraId="6BA83BB5" w14:textId="77777777" w:rsidR="00DF717E" w:rsidRPr="00DF717E" w:rsidRDefault="00DF717E" w:rsidP="00DF717E">
      <w:pPr>
        <w:jc w:val="both"/>
        <w:rPr>
          <w:rFonts w:ascii="Arial" w:hAnsi="Arial" w:cs="Arial"/>
          <w:bCs/>
          <w:sz w:val="24"/>
          <w:szCs w:val="24"/>
        </w:rPr>
      </w:pPr>
      <w:bookmarkStart w:id="81" w:name="art156§3"/>
      <w:bookmarkEnd w:id="81"/>
      <w:r w:rsidRPr="00DF717E">
        <w:rPr>
          <w:rFonts w:ascii="Arial" w:hAnsi="Arial" w:cs="Arial"/>
          <w:bCs/>
          <w:sz w:val="24"/>
          <w:szCs w:val="24"/>
        </w:rPr>
        <w:t>§ 3º A sanção prevista no inciso II do caput deste artigo (</w:t>
      </w:r>
      <w:r w:rsidRPr="00DF717E">
        <w:rPr>
          <w:rFonts w:ascii="Arial" w:hAnsi="Arial" w:cs="Arial"/>
          <w:b/>
          <w:sz w:val="24"/>
          <w:szCs w:val="24"/>
          <w:u w:val="single"/>
        </w:rPr>
        <w:t>multa</w:t>
      </w:r>
      <w:r w:rsidRPr="00DF717E">
        <w:rPr>
          <w:rFonts w:ascii="Arial" w:hAnsi="Arial" w:cs="Arial"/>
          <w:bCs/>
          <w:sz w:val="24"/>
          <w:szCs w:val="24"/>
        </w:rPr>
        <w:t xml:space="preserve">), calculada na forma do edital ou do contrato, não poderá ser inferior a 0,5% (cinco décimos por cento) nem superior a 30% (trinta por cento) do </w:t>
      </w:r>
      <w:r w:rsidRPr="00DF717E">
        <w:rPr>
          <w:rFonts w:ascii="Arial" w:hAnsi="Arial" w:cs="Arial"/>
          <w:b/>
          <w:sz w:val="24"/>
          <w:szCs w:val="24"/>
          <w:u w:val="single"/>
        </w:rPr>
        <w:t>valor do contrato</w:t>
      </w:r>
      <w:r w:rsidRPr="00DF717E">
        <w:rPr>
          <w:rFonts w:ascii="Arial" w:hAnsi="Arial" w:cs="Arial"/>
          <w:bCs/>
          <w:sz w:val="24"/>
          <w:szCs w:val="24"/>
        </w:rPr>
        <w:t xml:space="preserve"> licitado ou celebrado com contratação direta e será aplicada ao responsável por </w:t>
      </w:r>
      <w:r w:rsidRPr="00DF717E">
        <w:rPr>
          <w:rFonts w:ascii="Arial" w:hAnsi="Arial" w:cs="Arial"/>
          <w:b/>
          <w:sz w:val="24"/>
          <w:szCs w:val="24"/>
          <w:u w:val="single"/>
        </w:rPr>
        <w:t>qualquer das infrações administrativas previstas no </w:t>
      </w:r>
      <w:hyperlink r:id="rId15" w:anchor="art155" w:history="1">
        <w:r w:rsidRPr="00DF717E">
          <w:rPr>
            <w:rStyle w:val="Hyperlink"/>
            <w:rFonts w:ascii="Arial" w:hAnsi="Arial" w:cs="Arial"/>
            <w:b/>
            <w:sz w:val="24"/>
            <w:szCs w:val="24"/>
          </w:rPr>
          <w:t>art. 155 desta Lei</w:t>
        </w:r>
      </w:hyperlink>
      <w:r w:rsidRPr="00DF717E">
        <w:rPr>
          <w:rFonts w:ascii="Arial" w:hAnsi="Arial" w:cs="Arial"/>
          <w:bCs/>
          <w:sz w:val="24"/>
          <w:szCs w:val="24"/>
        </w:rPr>
        <w:t>.</w:t>
      </w:r>
    </w:p>
    <w:p w14:paraId="300784EB" w14:textId="77777777" w:rsidR="00DF717E" w:rsidRPr="00DF717E" w:rsidRDefault="00DF717E" w:rsidP="00DF717E">
      <w:pPr>
        <w:jc w:val="both"/>
        <w:rPr>
          <w:rFonts w:ascii="Arial" w:hAnsi="Arial" w:cs="Arial"/>
          <w:bCs/>
          <w:sz w:val="24"/>
          <w:szCs w:val="24"/>
        </w:rPr>
      </w:pPr>
      <w:bookmarkStart w:id="82" w:name="art156§4"/>
      <w:bookmarkEnd w:id="82"/>
      <w:r w:rsidRPr="00DF717E">
        <w:rPr>
          <w:rFonts w:ascii="Arial" w:hAnsi="Arial" w:cs="Arial"/>
          <w:bCs/>
          <w:sz w:val="24"/>
          <w:szCs w:val="24"/>
        </w:rPr>
        <w:t>§ 4º A sanção prevista no inciso III do caput deste artigo (</w:t>
      </w:r>
      <w:r w:rsidRPr="00DF717E">
        <w:rPr>
          <w:rFonts w:ascii="Arial" w:hAnsi="Arial" w:cs="Arial"/>
          <w:b/>
          <w:sz w:val="24"/>
          <w:szCs w:val="24"/>
          <w:u w:val="single"/>
        </w:rPr>
        <w:t>impedimento de licitar e contratar</w:t>
      </w:r>
      <w:r w:rsidRPr="00DF717E">
        <w:rPr>
          <w:rFonts w:ascii="Arial" w:hAnsi="Arial" w:cs="Arial"/>
          <w:bCs/>
          <w:sz w:val="24"/>
          <w:szCs w:val="24"/>
        </w:rPr>
        <w:t>) será aplicada ao responsável pelas infrações administrativas previstas nos </w:t>
      </w:r>
      <w:hyperlink r:id="rId16" w:anchor="art155ii" w:history="1">
        <w:r w:rsidRPr="00DF717E">
          <w:rPr>
            <w:rStyle w:val="Hyperlink"/>
            <w:rFonts w:ascii="Arial" w:hAnsi="Arial" w:cs="Arial"/>
            <w:bCs/>
            <w:sz w:val="24"/>
            <w:szCs w:val="24"/>
          </w:rPr>
          <w:t>incisos II, III, IV, V, VI e VII do caput do art. 155 desta Lei,</w:t>
        </w:r>
      </w:hyperlink>
      <w:r w:rsidRPr="00DF717E">
        <w:rPr>
          <w:rFonts w:ascii="Arial" w:hAnsi="Arial" w:cs="Arial"/>
          <w:bCs/>
          <w:sz w:val="24"/>
          <w:szCs w:val="24"/>
        </w:rPr>
        <w:t xml:space="preserve"> quando não se justificar a imposição de penalidade mais grave, e </w:t>
      </w:r>
      <w:r w:rsidRPr="00DF717E">
        <w:rPr>
          <w:rFonts w:ascii="Arial" w:hAnsi="Arial" w:cs="Arial"/>
          <w:b/>
          <w:sz w:val="24"/>
          <w:szCs w:val="24"/>
          <w:u w:val="single"/>
        </w:rPr>
        <w:t>impedirá o responsável de licitar ou contratar</w:t>
      </w:r>
      <w:r w:rsidRPr="00DF717E">
        <w:rPr>
          <w:rFonts w:ascii="Arial" w:hAnsi="Arial" w:cs="Arial"/>
          <w:bCs/>
          <w:sz w:val="24"/>
          <w:szCs w:val="24"/>
        </w:rPr>
        <w:t xml:space="preserve"> no âmbito da Administração Pública direta e indireta </w:t>
      </w:r>
      <w:r w:rsidRPr="00DF717E">
        <w:rPr>
          <w:rFonts w:ascii="Arial" w:hAnsi="Arial" w:cs="Arial"/>
          <w:bCs/>
          <w:sz w:val="24"/>
          <w:szCs w:val="24"/>
          <w:u w:val="single"/>
        </w:rPr>
        <w:t>do ente federativo que tiver aplicado a sanção</w:t>
      </w:r>
      <w:r w:rsidRPr="00DF717E">
        <w:rPr>
          <w:rFonts w:ascii="Arial" w:hAnsi="Arial" w:cs="Arial"/>
          <w:bCs/>
          <w:sz w:val="24"/>
          <w:szCs w:val="24"/>
        </w:rPr>
        <w:t xml:space="preserve">, pelo </w:t>
      </w:r>
      <w:r w:rsidRPr="00DF717E">
        <w:rPr>
          <w:rFonts w:ascii="Arial" w:hAnsi="Arial" w:cs="Arial"/>
          <w:b/>
          <w:sz w:val="24"/>
          <w:szCs w:val="24"/>
          <w:u w:val="single"/>
        </w:rPr>
        <w:t>prazo máximo de 3 (três) anos</w:t>
      </w:r>
      <w:r w:rsidRPr="00DF717E">
        <w:rPr>
          <w:rFonts w:ascii="Arial" w:hAnsi="Arial" w:cs="Arial"/>
          <w:bCs/>
          <w:sz w:val="24"/>
          <w:szCs w:val="24"/>
        </w:rPr>
        <w:t>.</w:t>
      </w:r>
    </w:p>
    <w:p w14:paraId="2B82F015" w14:textId="77777777" w:rsidR="00DF717E" w:rsidRPr="00DF717E" w:rsidRDefault="00DF717E" w:rsidP="00DF717E">
      <w:pPr>
        <w:jc w:val="both"/>
        <w:rPr>
          <w:rFonts w:ascii="Arial" w:hAnsi="Arial" w:cs="Arial"/>
          <w:bCs/>
          <w:sz w:val="24"/>
          <w:szCs w:val="24"/>
        </w:rPr>
      </w:pPr>
      <w:bookmarkStart w:id="83" w:name="art156§5"/>
      <w:bookmarkEnd w:id="83"/>
      <w:r w:rsidRPr="00DF717E">
        <w:rPr>
          <w:rFonts w:ascii="Arial" w:hAnsi="Arial" w:cs="Arial"/>
          <w:bCs/>
          <w:sz w:val="24"/>
          <w:szCs w:val="24"/>
        </w:rPr>
        <w:t>§ 5º A sanção prevista no inciso IV do caput deste artigo (</w:t>
      </w:r>
      <w:r w:rsidRPr="00DF717E">
        <w:rPr>
          <w:rFonts w:ascii="Arial" w:hAnsi="Arial" w:cs="Arial"/>
          <w:b/>
          <w:sz w:val="24"/>
          <w:szCs w:val="24"/>
          <w:u w:val="single"/>
        </w:rPr>
        <w:t>declaração de inidoneidade para licitar ou contratar</w:t>
      </w:r>
      <w:r w:rsidRPr="00DF717E">
        <w:rPr>
          <w:rFonts w:ascii="Arial" w:hAnsi="Arial" w:cs="Arial"/>
          <w:bCs/>
          <w:sz w:val="24"/>
          <w:szCs w:val="24"/>
        </w:rPr>
        <w:t>) será aplicada ao responsável pelas infrações administrativas previstas nos </w:t>
      </w:r>
      <w:hyperlink r:id="rId17" w:anchor="art155viii" w:history="1">
        <w:r w:rsidRPr="00DF717E">
          <w:rPr>
            <w:rStyle w:val="Hyperlink"/>
            <w:rFonts w:ascii="Arial" w:hAnsi="Arial" w:cs="Arial"/>
            <w:bCs/>
            <w:sz w:val="24"/>
            <w:szCs w:val="24"/>
          </w:rPr>
          <w:t xml:space="preserve">incisos VIII, IX, X, XI e XII do caput do </w:t>
        </w:r>
        <w:r w:rsidRPr="00DF717E">
          <w:rPr>
            <w:rStyle w:val="Hyperlink"/>
            <w:rFonts w:ascii="Arial" w:hAnsi="Arial" w:cs="Arial"/>
            <w:bCs/>
            <w:sz w:val="24"/>
            <w:szCs w:val="24"/>
          </w:rPr>
          <w:lastRenderedPageBreak/>
          <w:t>art. 155 desta Lei</w:t>
        </w:r>
      </w:hyperlink>
      <w:r w:rsidRPr="00DF717E">
        <w:rPr>
          <w:rFonts w:ascii="Arial" w:hAnsi="Arial" w:cs="Arial"/>
          <w:bCs/>
          <w:sz w:val="24"/>
          <w:szCs w:val="24"/>
        </w:rPr>
        <w:t xml:space="preserve">, bem como pelas infrações administrativas previstas nos incisos II, III, IV, V, VI e VII do caput do referido artigo que justifiquem a imposição de penalidade mais grave que a sanção referida no § 4º deste artigo, e </w:t>
      </w:r>
      <w:r w:rsidRPr="00DF717E">
        <w:rPr>
          <w:rFonts w:ascii="Arial" w:hAnsi="Arial" w:cs="Arial"/>
          <w:b/>
          <w:sz w:val="24"/>
          <w:szCs w:val="24"/>
          <w:u w:val="single"/>
        </w:rPr>
        <w:t>impedirá o responsável de licitar ou contratar</w:t>
      </w:r>
      <w:r w:rsidRPr="00DF717E">
        <w:rPr>
          <w:rFonts w:ascii="Arial" w:hAnsi="Arial" w:cs="Arial"/>
          <w:bCs/>
          <w:sz w:val="24"/>
          <w:szCs w:val="24"/>
        </w:rPr>
        <w:t xml:space="preserve"> no âmbito da Administração Pública direta e indireta de todos os entes federativos, pelo </w:t>
      </w:r>
      <w:r w:rsidRPr="00DF717E">
        <w:rPr>
          <w:rFonts w:ascii="Arial" w:hAnsi="Arial" w:cs="Arial"/>
          <w:b/>
          <w:sz w:val="24"/>
          <w:szCs w:val="24"/>
          <w:u w:val="single"/>
        </w:rPr>
        <w:t>prazo mínimo de 3 (três) anos e máximo de 6 (seis) anos</w:t>
      </w:r>
      <w:r w:rsidRPr="00DF717E">
        <w:rPr>
          <w:rFonts w:ascii="Arial" w:hAnsi="Arial" w:cs="Arial"/>
          <w:bCs/>
          <w:sz w:val="24"/>
          <w:szCs w:val="24"/>
        </w:rPr>
        <w:t>.</w:t>
      </w:r>
    </w:p>
    <w:p w14:paraId="59411EC2" w14:textId="77777777" w:rsidR="00DF717E" w:rsidRPr="00DF717E" w:rsidRDefault="00DF717E" w:rsidP="00DF717E">
      <w:pPr>
        <w:jc w:val="both"/>
        <w:rPr>
          <w:rFonts w:ascii="Arial" w:hAnsi="Arial" w:cs="Arial"/>
          <w:bCs/>
          <w:sz w:val="24"/>
          <w:szCs w:val="24"/>
        </w:rPr>
      </w:pPr>
      <w:bookmarkStart w:id="84" w:name="art156§6"/>
      <w:bookmarkEnd w:id="84"/>
      <w:r w:rsidRPr="00DF717E">
        <w:rPr>
          <w:rFonts w:ascii="Arial" w:hAnsi="Arial" w:cs="Arial"/>
          <w:bCs/>
          <w:sz w:val="24"/>
          <w:szCs w:val="24"/>
        </w:rPr>
        <w:t xml:space="preserve">§ 6º A sanção estabelecida no inciso IV do caput deste artigo será </w:t>
      </w:r>
      <w:r w:rsidRPr="00DF717E">
        <w:rPr>
          <w:rFonts w:ascii="Arial" w:hAnsi="Arial" w:cs="Arial"/>
          <w:b/>
          <w:sz w:val="24"/>
          <w:szCs w:val="24"/>
          <w:u w:val="single"/>
        </w:rPr>
        <w:t>precedida de análise jurídica</w:t>
      </w:r>
      <w:r w:rsidRPr="00DF717E">
        <w:rPr>
          <w:rFonts w:ascii="Arial" w:hAnsi="Arial" w:cs="Arial"/>
          <w:bCs/>
          <w:sz w:val="24"/>
          <w:szCs w:val="24"/>
        </w:rPr>
        <w:t xml:space="preserve"> e observará as seguintes regras:</w:t>
      </w:r>
    </w:p>
    <w:p w14:paraId="3245DD1B" w14:textId="77777777" w:rsidR="00DF717E" w:rsidRPr="00DF717E" w:rsidRDefault="00DF717E" w:rsidP="00DF717E">
      <w:pPr>
        <w:jc w:val="both"/>
        <w:rPr>
          <w:rFonts w:ascii="Arial" w:hAnsi="Arial" w:cs="Arial"/>
          <w:bCs/>
          <w:sz w:val="24"/>
          <w:szCs w:val="24"/>
        </w:rPr>
      </w:pPr>
      <w:bookmarkStart w:id="85" w:name="art156§6i"/>
      <w:bookmarkEnd w:id="85"/>
      <w:r w:rsidRPr="00DF717E">
        <w:rPr>
          <w:rFonts w:ascii="Arial" w:hAnsi="Arial" w:cs="Arial"/>
          <w:bCs/>
          <w:sz w:val="24"/>
          <w:szCs w:val="24"/>
        </w:rPr>
        <w:t xml:space="preserve">I - quando aplicada por órgão do Poder Executivo, será de </w:t>
      </w:r>
      <w:r w:rsidRPr="00DF717E">
        <w:rPr>
          <w:rFonts w:ascii="Arial" w:hAnsi="Arial" w:cs="Arial"/>
          <w:b/>
          <w:sz w:val="24"/>
          <w:szCs w:val="24"/>
          <w:u w:val="single"/>
        </w:rPr>
        <w:t>competência exclusiva</w:t>
      </w:r>
      <w:r w:rsidRPr="00DF717E">
        <w:rPr>
          <w:rFonts w:ascii="Arial" w:hAnsi="Arial" w:cs="Arial"/>
          <w:bCs/>
          <w:sz w:val="24"/>
          <w:szCs w:val="24"/>
        </w:rPr>
        <w:t xml:space="preserve"> de ministro de Estado, de secretário estadual ou de </w:t>
      </w:r>
      <w:r w:rsidRPr="00DF717E">
        <w:rPr>
          <w:rFonts w:ascii="Arial" w:hAnsi="Arial" w:cs="Arial"/>
          <w:b/>
          <w:sz w:val="24"/>
          <w:szCs w:val="24"/>
          <w:u w:val="single"/>
        </w:rPr>
        <w:t>secretário municipal</w:t>
      </w:r>
      <w:r w:rsidRPr="00DF717E">
        <w:rPr>
          <w:rFonts w:ascii="Arial" w:hAnsi="Arial" w:cs="Arial"/>
          <w:bCs/>
          <w:sz w:val="24"/>
          <w:szCs w:val="24"/>
        </w:rPr>
        <w:t xml:space="preserve"> e, quando aplicada por autarquia ou fundação, será de competência exclusiva da autoridade máxima da entidade;</w:t>
      </w:r>
    </w:p>
    <w:p w14:paraId="3D402C7A" w14:textId="77777777" w:rsidR="00DF717E" w:rsidRPr="00DF717E" w:rsidRDefault="00DF717E" w:rsidP="00DF717E">
      <w:pPr>
        <w:jc w:val="both"/>
        <w:rPr>
          <w:rFonts w:ascii="Arial" w:hAnsi="Arial" w:cs="Arial"/>
          <w:bCs/>
          <w:sz w:val="24"/>
          <w:szCs w:val="24"/>
        </w:rPr>
      </w:pPr>
      <w:bookmarkStart w:id="86" w:name="art156§6ii"/>
      <w:bookmarkEnd w:id="86"/>
      <w:r w:rsidRPr="00DF717E">
        <w:rPr>
          <w:rFonts w:ascii="Arial" w:hAnsi="Arial" w:cs="Arial"/>
          <w:bCs/>
          <w:sz w:val="24"/>
          <w:szCs w:val="24"/>
        </w:rPr>
        <w:t>II - quando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14:paraId="61F70BBA" w14:textId="77777777" w:rsidR="00DF717E" w:rsidRPr="00DF717E" w:rsidRDefault="00DF717E" w:rsidP="00DF717E">
      <w:pPr>
        <w:jc w:val="both"/>
        <w:rPr>
          <w:rFonts w:ascii="Arial" w:hAnsi="Arial" w:cs="Arial"/>
          <w:bCs/>
          <w:sz w:val="24"/>
          <w:szCs w:val="24"/>
        </w:rPr>
      </w:pPr>
      <w:bookmarkStart w:id="87" w:name="art156§7"/>
      <w:bookmarkEnd w:id="87"/>
    </w:p>
    <w:p w14:paraId="5D89BC61" w14:textId="77777777" w:rsidR="00DF717E" w:rsidRPr="00DF717E" w:rsidRDefault="00DF717E" w:rsidP="00DF717E">
      <w:pPr>
        <w:jc w:val="both"/>
        <w:rPr>
          <w:rFonts w:ascii="Arial" w:hAnsi="Arial" w:cs="Arial"/>
          <w:bCs/>
          <w:sz w:val="24"/>
          <w:szCs w:val="24"/>
        </w:rPr>
      </w:pPr>
      <w:r w:rsidRPr="00DF717E">
        <w:rPr>
          <w:rFonts w:ascii="Arial" w:hAnsi="Arial" w:cs="Arial"/>
          <w:bCs/>
          <w:sz w:val="24"/>
          <w:szCs w:val="24"/>
        </w:rPr>
        <w:t>§ 7º As sanções previstas nos incisos I, III e IV do caput deste artigo poderão ser aplicadas cumulativamente com a prevista no inciso II do caput deste artigo (</w:t>
      </w:r>
      <w:r w:rsidRPr="00DF717E">
        <w:rPr>
          <w:rFonts w:ascii="Arial" w:hAnsi="Arial" w:cs="Arial"/>
          <w:b/>
          <w:sz w:val="24"/>
          <w:szCs w:val="24"/>
          <w:u w:val="single"/>
        </w:rPr>
        <w:t>cumulatividade das sanções com a multa</w:t>
      </w:r>
      <w:r w:rsidRPr="00DF717E">
        <w:rPr>
          <w:rFonts w:ascii="Arial" w:hAnsi="Arial" w:cs="Arial"/>
          <w:bCs/>
          <w:sz w:val="24"/>
          <w:szCs w:val="24"/>
        </w:rPr>
        <w:t>)</w:t>
      </w:r>
    </w:p>
    <w:p w14:paraId="080CBEF7" w14:textId="77777777" w:rsidR="00DF717E" w:rsidRPr="00DF717E" w:rsidRDefault="00DF717E" w:rsidP="00DF717E">
      <w:pPr>
        <w:jc w:val="both"/>
        <w:rPr>
          <w:rFonts w:ascii="Arial" w:hAnsi="Arial" w:cs="Arial"/>
          <w:bCs/>
          <w:sz w:val="24"/>
          <w:szCs w:val="24"/>
        </w:rPr>
      </w:pPr>
      <w:bookmarkStart w:id="88" w:name="art156§8"/>
      <w:bookmarkEnd w:id="88"/>
      <w:r w:rsidRPr="00DF717E">
        <w:rPr>
          <w:rFonts w:ascii="Arial" w:hAnsi="Arial" w:cs="Arial"/>
          <w:bCs/>
          <w:sz w:val="24"/>
          <w:szCs w:val="24"/>
        </w:rPr>
        <w:t>§ 8º Se a multa aplicada e as indenizações cabíveis forem superiores ao valor de pagamento eventualmente devido pela Administração ao contratado, além da perda desse valor, a diferença será descontada da garantia prestada ou será cobrada judicialmente.</w:t>
      </w:r>
    </w:p>
    <w:p w14:paraId="6C06C885" w14:textId="77777777" w:rsidR="00DF717E" w:rsidRPr="00DF717E" w:rsidRDefault="00DF717E" w:rsidP="00DF717E">
      <w:pPr>
        <w:jc w:val="both"/>
        <w:rPr>
          <w:rFonts w:ascii="Arial" w:hAnsi="Arial" w:cs="Arial"/>
          <w:bCs/>
          <w:sz w:val="24"/>
          <w:szCs w:val="24"/>
        </w:rPr>
      </w:pPr>
      <w:bookmarkStart w:id="89" w:name="art156§9"/>
      <w:bookmarkEnd w:id="89"/>
      <w:r w:rsidRPr="00DF717E">
        <w:rPr>
          <w:rFonts w:ascii="Arial" w:hAnsi="Arial" w:cs="Arial"/>
          <w:bCs/>
          <w:sz w:val="24"/>
          <w:szCs w:val="24"/>
        </w:rPr>
        <w:t>§ 9º A aplicação das sanções previstas no caput deste artigo não exclui, em hipótese alguma, a obrigação de reparação integral do dano causado à Administração Pública.</w:t>
      </w:r>
    </w:p>
    <w:p w14:paraId="5B477865" w14:textId="77777777" w:rsidR="00DF717E" w:rsidRPr="00DF717E" w:rsidRDefault="00DF717E" w:rsidP="00DF717E">
      <w:pPr>
        <w:jc w:val="both"/>
        <w:rPr>
          <w:rFonts w:ascii="Arial" w:hAnsi="Arial" w:cs="Arial"/>
          <w:bCs/>
          <w:sz w:val="24"/>
          <w:szCs w:val="24"/>
        </w:rPr>
      </w:pPr>
    </w:p>
    <w:p w14:paraId="5FE2B20D" w14:textId="77777777" w:rsidR="00DF717E" w:rsidRPr="00DF717E" w:rsidRDefault="00DF717E" w:rsidP="00DF717E">
      <w:pPr>
        <w:jc w:val="both"/>
        <w:rPr>
          <w:rFonts w:ascii="Arial" w:hAnsi="Arial" w:cs="Arial"/>
          <w:bCs/>
          <w:sz w:val="24"/>
          <w:szCs w:val="24"/>
        </w:rPr>
      </w:pPr>
      <w:bookmarkStart w:id="90" w:name="art157"/>
      <w:bookmarkEnd w:id="90"/>
      <w:r w:rsidRPr="00DF717E">
        <w:rPr>
          <w:rFonts w:ascii="Arial" w:hAnsi="Arial" w:cs="Arial"/>
          <w:bCs/>
          <w:sz w:val="24"/>
          <w:szCs w:val="24"/>
        </w:rPr>
        <w:t>Art. 157. Na aplicação da sanção prevista no </w:t>
      </w:r>
      <w:hyperlink r:id="rId18" w:anchor="art156ii" w:history="1">
        <w:r w:rsidRPr="00DF717E">
          <w:rPr>
            <w:rStyle w:val="Hyperlink"/>
            <w:rFonts w:ascii="Arial" w:hAnsi="Arial" w:cs="Arial"/>
            <w:bCs/>
            <w:sz w:val="24"/>
            <w:szCs w:val="24"/>
          </w:rPr>
          <w:t>inciso II do caput do art. 156 desta Lei</w:t>
        </w:r>
      </w:hyperlink>
      <w:r w:rsidRPr="00DF717E">
        <w:rPr>
          <w:rFonts w:ascii="Arial" w:hAnsi="Arial" w:cs="Arial"/>
          <w:bCs/>
          <w:sz w:val="24"/>
          <w:szCs w:val="24"/>
        </w:rPr>
        <w:t xml:space="preserve"> (</w:t>
      </w:r>
      <w:r w:rsidRPr="00DF717E">
        <w:rPr>
          <w:rFonts w:ascii="Arial" w:hAnsi="Arial" w:cs="Arial"/>
          <w:bCs/>
          <w:sz w:val="24"/>
          <w:szCs w:val="24"/>
          <w:u w:val="single"/>
        </w:rPr>
        <w:t>multa</w:t>
      </w:r>
      <w:r w:rsidRPr="00DF717E">
        <w:rPr>
          <w:rFonts w:ascii="Arial" w:hAnsi="Arial" w:cs="Arial"/>
          <w:bCs/>
          <w:sz w:val="24"/>
          <w:szCs w:val="24"/>
        </w:rPr>
        <w:t xml:space="preserve">), será facultada a </w:t>
      </w:r>
      <w:r w:rsidRPr="00DF717E">
        <w:rPr>
          <w:rFonts w:ascii="Arial" w:hAnsi="Arial" w:cs="Arial"/>
          <w:b/>
          <w:sz w:val="24"/>
          <w:szCs w:val="24"/>
          <w:u w:val="single"/>
        </w:rPr>
        <w:t>defesa</w:t>
      </w:r>
      <w:r w:rsidRPr="00DF717E">
        <w:rPr>
          <w:rFonts w:ascii="Arial" w:hAnsi="Arial" w:cs="Arial"/>
          <w:bCs/>
          <w:sz w:val="24"/>
          <w:szCs w:val="24"/>
        </w:rPr>
        <w:t xml:space="preserve"> do interessado no prazo de </w:t>
      </w:r>
      <w:r w:rsidRPr="00DF717E">
        <w:rPr>
          <w:rFonts w:ascii="Arial" w:hAnsi="Arial" w:cs="Arial"/>
          <w:b/>
          <w:sz w:val="24"/>
          <w:szCs w:val="24"/>
          <w:u w:val="single"/>
        </w:rPr>
        <w:t>15 (quinze) dias úteis</w:t>
      </w:r>
      <w:r w:rsidRPr="00DF717E">
        <w:rPr>
          <w:rFonts w:ascii="Arial" w:hAnsi="Arial" w:cs="Arial"/>
          <w:bCs/>
          <w:sz w:val="24"/>
          <w:szCs w:val="24"/>
        </w:rPr>
        <w:t>, contado da data de sua intimação. (para a contagem dos prazos, ver disposição do art. 183)</w:t>
      </w:r>
    </w:p>
    <w:p w14:paraId="16D58420" w14:textId="77777777" w:rsidR="00DF717E" w:rsidRPr="00DF717E" w:rsidRDefault="00DF717E" w:rsidP="00DF717E">
      <w:pPr>
        <w:jc w:val="both"/>
        <w:rPr>
          <w:rFonts w:ascii="Arial" w:hAnsi="Arial" w:cs="Arial"/>
          <w:bCs/>
          <w:sz w:val="24"/>
          <w:szCs w:val="24"/>
        </w:rPr>
      </w:pPr>
    </w:p>
    <w:p w14:paraId="183A8C94" w14:textId="77777777" w:rsidR="00DF717E" w:rsidRPr="00DF717E" w:rsidRDefault="00DF717E" w:rsidP="00DF717E">
      <w:pPr>
        <w:ind w:left="1134"/>
        <w:jc w:val="both"/>
        <w:rPr>
          <w:rFonts w:ascii="Arial" w:hAnsi="Arial" w:cs="Arial"/>
          <w:bCs/>
          <w:i/>
          <w:iCs/>
          <w:sz w:val="24"/>
          <w:szCs w:val="24"/>
        </w:rPr>
      </w:pPr>
      <w:r w:rsidRPr="00DF717E">
        <w:rPr>
          <w:rFonts w:ascii="Arial" w:hAnsi="Arial" w:cs="Arial"/>
          <w:bCs/>
          <w:i/>
          <w:iCs/>
          <w:sz w:val="24"/>
          <w:szCs w:val="24"/>
        </w:rPr>
        <w:t>Art. 183. Os prazos previstos nesta Lei serão contados com exclusão do dia do começo e inclusão do dia do vencimento e observarão as seguintes disposições:</w:t>
      </w:r>
    </w:p>
    <w:p w14:paraId="192FD226" w14:textId="77777777" w:rsidR="00DF717E" w:rsidRPr="00DF717E" w:rsidRDefault="00DF717E" w:rsidP="00DF717E">
      <w:pPr>
        <w:ind w:left="1134"/>
        <w:jc w:val="both"/>
        <w:rPr>
          <w:rFonts w:ascii="Arial" w:hAnsi="Arial" w:cs="Arial"/>
          <w:bCs/>
          <w:i/>
          <w:iCs/>
          <w:sz w:val="24"/>
          <w:szCs w:val="24"/>
        </w:rPr>
      </w:pPr>
      <w:bookmarkStart w:id="91" w:name="art183i"/>
      <w:bookmarkEnd w:id="91"/>
      <w:r w:rsidRPr="00DF717E">
        <w:rPr>
          <w:rFonts w:ascii="Arial" w:hAnsi="Arial" w:cs="Arial"/>
          <w:bCs/>
          <w:i/>
          <w:iCs/>
          <w:sz w:val="24"/>
          <w:szCs w:val="24"/>
        </w:rPr>
        <w:t>I - os prazos expressos em dias corridos serão computados de modo contínuo;</w:t>
      </w:r>
    </w:p>
    <w:p w14:paraId="5A9DC11D" w14:textId="77777777" w:rsidR="00DF717E" w:rsidRPr="00DF717E" w:rsidRDefault="00DF717E" w:rsidP="00DF717E">
      <w:pPr>
        <w:ind w:left="1134"/>
        <w:jc w:val="both"/>
        <w:rPr>
          <w:rFonts w:ascii="Arial" w:hAnsi="Arial" w:cs="Arial"/>
          <w:bCs/>
          <w:i/>
          <w:iCs/>
          <w:sz w:val="24"/>
          <w:szCs w:val="24"/>
        </w:rPr>
      </w:pPr>
      <w:bookmarkStart w:id="92" w:name="art183ii"/>
      <w:bookmarkEnd w:id="92"/>
      <w:r w:rsidRPr="00DF717E">
        <w:rPr>
          <w:rFonts w:ascii="Arial" w:hAnsi="Arial" w:cs="Arial"/>
          <w:bCs/>
          <w:i/>
          <w:iCs/>
          <w:sz w:val="24"/>
          <w:szCs w:val="24"/>
        </w:rPr>
        <w:lastRenderedPageBreak/>
        <w:t>II - os prazos expressos em meses ou anos serão computados de data a data;</w:t>
      </w:r>
    </w:p>
    <w:p w14:paraId="7106500C" w14:textId="77777777" w:rsidR="00DF717E" w:rsidRPr="00DF717E" w:rsidRDefault="00DF717E" w:rsidP="00DF717E">
      <w:pPr>
        <w:ind w:left="1134"/>
        <w:jc w:val="both"/>
        <w:rPr>
          <w:rFonts w:ascii="Arial" w:hAnsi="Arial" w:cs="Arial"/>
          <w:bCs/>
          <w:i/>
          <w:iCs/>
          <w:sz w:val="24"/>
          <w:szCs w:val="24"/>
        </w:rPr>
      </w:pPr>
      <w:bookmarkStart w:id="93" w:name="art183iii"/>
      <w:bookmarkEnd w:id="93"/>
      <w:r w:rsidRPr="00DF717E">
        <w:rPr>
          <w:rFonts w:ascii="Arial" w:hAnsi="Arial" w:cs="Arial"/>
          <w:bCs/>
          <w:i/>
          <w:iCs/>
          <w:sz w:val="24"/>
          <w:szCs w:val="24"/>
        </w:rPr>
        <w:t>III - nos prazos expressos em dias úteis, serão computados somente os dias em que ocorrer expediente administrativo no órgão ou entidade competente.</w:t>
      </w:r>
    </w:p>
    <w:p w14:paraId="1A39C663" w14:textId="77777777" w:rsidR="00DF717E" w:rsidRPr="00DF717E" w:rsidRDefault="00DF717E" w:rsidP="00DF717E">
      <w:pPr>
        <w:ind w:left="1134"/>
        <w:jc w:val="both"/>
        <w:rPr>
          <w:rFonts w:ascii="Arial" w:hAnsi="Arial" w:cs="Arial"/>
          <w:bCs/>
          <w:i/>
          <w:iCs/>
          <w:sz w:val="24"/>
          <w:szCs w:val="24"/>
        </w:rPr>
      </w:pPr>
      <w:bookmarkStart w:id="94" w:name="art183§1"/>
      <w:bookmarkEnd w:id="94"/>
      <w:r w:rsidRPr="00DF717E">
        <w:rPr>
          <w:rFonts w:ascii="Arial" w:hAnsi="Arial" w:cs="Arial"/>
          <w:bCs/>
          <w:i/>
          <w:iCs/>
          <w:sz w:val="24"/>
          <w:szCs w:val="24"/>
        </w:rPr>
        <w:t xml:space="preserve">§ 1º Salvo disposição em contrário, considera-se dia do </w:t>
      </w:r>
      <w:r w:rsidRPr="00DF717E">
        <w:rPr>
          <w:rFonts w:ascii="Arial" w:hAnsi="Arial" w:cs="Arial"/>
          <w:b/>
          <w:i/>
          <w:iCs/>
          <w:sz w:val="24"/>
          <w:szCs w:val="24"/>
          <w:u w:val="single"/>
        </w:rPr>
        <w:t>começo do prazo</w:t>
      </w:r>
      <w:r w:rsidRPr="00DF717E">
        <w:rPr>
          <w:rFonts w:ascii="Arial" w:hAnsi="Arial" w:cs="Arial"/>
          <w:bCs/>
          <w:i/>
          <w:iCs/>
          <w:sz w:val="24"/>
          <w:szCs w:val="24"/>
        </w:rPr>
        <w:t>:</w:t>
      </w:r>
    </w:p>
    <w:p w14:paraId="357C7857" w14:textId="77777777" w:rsidR="00DF717E" w:rsidRPr="00DF717E" w:rsidRDefault="00DF717E" w:rsidP="00DF717E">
      <w:pPr>
        <w:ind w:left="1134"/>
        <w:jc w:val="both"/>
        <w:rPr>
          <w:rFonts w:ascii="Arial" w:hAnsi="Arial" w:cs="Arial"/>
          <w:bCs/>
          <w:i/>
          <w:iCs/>
          <w:sz w:val="24"/>
          <w:szCs w:val="24"/>
        </w:rPr>
      </w:pPr>
      <w:bookmarkStart w:id="95" w:name="art183§1i"/>
      <w:bookmarkEnd w:id="95"/>
      <w:r w:rsidRPr="00DF717E">
        <w:rPr>
          <w:rFonts w:ascii="Arial" w:hAnsi="Arial" w:cs="Arial"/>
          <w:bCs/>
          <w:i/>
          <w:iCs/>
          <w:sz w:val="24"/>
          <w:szCs w:val="24"/>
        </w:rPr>
        <w:t>I - o primeiro dia útil seguinte ao da disponibilização da informação na internet;</w:t>
      </w:r>
    </w:p>
    <w:p w14:paraId="03217A2D" w14:textId="77777777" w:rsidR="00DF717E" w:rsidRPr="00DF717E" w:rsidRDefault="00DF717E" w:rsidP="00DF717E">
      <w:pPr>
        <w:ind w:left="1134"/>
        <w:jc w:val="both"/>
        <w:rPr>
          <w:rFonts w:ascii="Arial" w:hAnsi="Arial" w:cs="Arial"/>
          <w:bCs/>
          <w:i/>
          <w:iCs/>
          <w:sz w:val="24"/>
          <w:szCs w:val="24"/>
        </w:rPr>
      </w:pPr>
      <w:bookmarkStart w:id="96" w:name="art183§1ii"/>
      <w:bookmarkEnd w:id="96"/>
      <w:r w:rsidRPr="00DF717E">
        <w:rPr>
          <w:rFonts w:ascii="Arial" w:hAnsi="Arial" w:cs="Arial"/>
          <w:bCs/>
          <w:i/>
          <w:iCs/>
          <w:sz w:val="24"/>
          <w:szCs w:val="24"/>
        </w:rPr>
        <w:t xml:space="preserve">II - </w:t>
      </w:r>
      <w:r w:rsidRPr="00DF717E">
        <w:rPr>
          <w:rFonts w:ascii="Arial" w:hAnsi="Arial" w:cs="Arial"/>
          <w:b/>
          <w:i/>
          <w:iCs/>
          <w:sz w:val="24"/>
          <w:szCs w:val="24"/>
          <w:u w:val="single"/>
        </w:rPr>
        <w:t>a data de juntada aos autos do aviso de recebimento, quando a notificação for pelos correios</w:t>
      </w:r>
      <w:r w:rsidRPr="00DF717E">
        <w:rPr>
          <w:rFonts w:ascii="Arial" w:hAnsi="Arial" w:cs="Arial"/>
          <w:bCs/>
          <w:i/>
          <w:iCs/>
          <w:sz w:val="24"/>
          <w:szCs w:val="24"/>
        </w:rPr>
        <w:t>.</w:t>
      </w:r>
    </w:p>
    <w:p w14:paraId="3658B849" w14:textId="77777777" w:rsidR="00DF717E" w:rsidRPr="00DF717E" w:rsidRDefault="00DF717E" w:rsidP="00DF717E">
      <w:pPr>
        <w:ind w:left="1134"/>
        <w:jc w:val="both"/>
        <w:rPr>
          <w:rFonts w:ascii="Arial" w:hAnsi="Arial" w:cs="Arial"/>
          <w:bCs/>
          <w:i/>
          <w:iCs/>
          <w:sz w:val="24"/>
          <w:szCs w:val="24"/>
        </w:rPr>
      </w:pPr>
      <w:bookmarkStart w:id="97" w:name="art183§2"/>
      <w:bookmarkEnd w:id="97"/>
      <w:r w:rsidRPr="00DF717E">
        <w:rPr>
          <w:rFonts w:ascii="Arial" w:hAnsi="Arial" w:cs="Arial"/>
          <w:bCs/>
          <w:i/>
          <w:iCs/>
          <w:sz w:val="24"/>
          <w:szCs w:val="24"/>
        </w:rPr>
        <w:t>§ 2º Considera-se prorrogado o prazo até o primeiro dia útil seguinte se o vencimento cair em dia em que não houver expediente, se o expediente for encerrado antes da hora normal ou se houver indisponibilidade da comunicação eletrônica.</w:t>
      </w:r>
    </w:p>
    <w:p w14:paraId="04A29B3F" w14:textId="77777777" w:rsidR="00DF717E" w:rsidRPr="00DF717E" w:rsidRDefault="00DF717E" w:rsidP="00DF717E">
      <w:pPr>
        <w:ind w:left="1134"/>
        <w:jc w:val="both"/>
        <w:rPr>
          <w:rFonts w:ascii="Arial" w:hAnsi="Arial" w:cs="Arial"/>
          <w:bCs/>
          <w:i/>
          <w:iCs/>
          <w:sz w:val="24"/>
          <w:szCs w:val="24"/>
        </w:rPr>
      </w:pPr>
      <w:bookmarkStart w:id="98" w:name="art183§3"/>
      <w:bookmarkEnd w:id="98"/>
      <w:r w:rsidRPr="00DF717E">
        <w:rPr>
          <w:rFonts w:ascii="Arial" w:hAnsi="Arial" w:cs="Arial"/>
          <w:bCs/>
          <w:i/>
          <w:iCs/>
          <w:sz w:val="24"/>
          <w:szCs w:val="24"/>
        </w:rPr>
        <w:t>§ 3º Na hipótese do inciso II do </w:t>
      </w:r>
      <w:r w:rsidRPr="00DF717E">
        <w:rPr>
          <w:rFonts w:ascii="Arial" w:hAnsi="Arial" w:cs="Arial"/>
          <w:b/>
          <w:bCs/>
          <w:i/>
          <w:iCs/>
          <w:sz w:val="24"/>
          <w:szCs w:val="24"/>
        </w:rPr>
        <w:t>caput</w:t>
      </w:r>
      <w:r w:rsidRPr="00DF717E">
        <w:rPr>
          <w:rFonts w:ascii="Arial" w:hAnsi="Arial" w:cs="Arial"/>
          <w:bCs/>
          <w:i/>
          <w:iCs/>
          <w:sz w:val="24"/>
          <w:szCs w:val="24"/>
        </w:rPr>
        <w:t> deste artigo, se no mês do vencimento não houver o dia equivalente àquele do início do prazo, considera-se como termo o último dia do mês.</w:t>
      </w:r>
    </w:p>
    <w:p w14:paraId="6D2A7861" w14:textId="77777777" w:rsidR="00DF717E" w:rsidRPr="00DF717E" w:rsidRDefault="00DF717E" w:rsidP="00DF717E">
      <w:pPr>
        <w:jc w:val="both"/>
        <w:rPr>
          <w:rFonts w:ascii="Arial" w:hAnsi="Arial" w:cs="Arial"/>
          <w:bCs/>
          <w:sz w:val="24"/>
          <w:szCs w:val="24"/>
        </w:rPr>
      </w:pPr>
    </w:p>
    <w:p w14:paraId="11591FCC" w14:textId="77777777" w:rsidR="00DF717E" w:rsidRPr="00DF717E" w:rsidRDefault="00DF717E" w:rsidP="00DF717E">
      <w:pPr>
        <w:jc w:val="both"/>
        <w:rPr>
          <w:rFonts w:ascii="Arial" w:hAnsi="Arial" w:cs="Arial"/>
          <w:bCs/>
          <w:sz w:val="24"/>
          <w:szCs w:val="24"/>
        </w:rPr>
      </w:pPr>
      <w:bookmarkStart w:id="99" w:name="art158"/>
      <w:bookmarkEnd w:id="99"/>
      <w:r w:rsidRPr="00DF717E">
        <w:rPr>
          <w:rFonts w:ascii="Arial" w:hAnsi="Arial" w:cs="Arial"/>
          <w:bCs/>
          <w:sz w:val="24"/>
          <w:szCs w:val="24"/>
        </w:rPr>
        <w:t>Art. 158. A aplicação das sanções previstas nos </w:t>
      </w:r>
      <w:hyperlink r:id="rId19" w:anchor="art156iii" w:history="1">
        <w:r w:rsidRPr="00DF717E">
          <w:rPr>
            <w:rStyle w:val="Hyperlink"/>
            <w:rFonts w:ascii="Arial" w:hAnsi="Arial" w:cs="Arial"/>
            <w:bCs/>
            <w:sz w:val="24"/>
            <w:szCs w:val="24"/>
          </w:rPr>
          <w:t>incisos III e IV do caput do art. 156 desta Lei</w:t>
        </w:r>
      </w:hyperlink>
      <w:r w:rsidRPr="00DF717E">
        <w:rPr>
          <w:rFonts w:ascii="Arial" w:hAnsi="Arial" w:cs="Arial"/>
          <w:bCs/>
          <w:sz w:val="24"/>
          <w:szCs w:val="24"/>
        </w:rPr>
        <w:t> (</w:t>
      </w:r>
      <w:r w:rsidRPr="00DF717E">
        <w:rPr>
          <w:rFonts w:ascii="Arial" w:hAnsi="Arial" w:cs="Arial"/>
          <w:bCs/>
          <w:sz w:val="24"/>
          <w:szCs w:val="24"/>
          <w:u w:val="single"/>
        </w:rPr>
        <w:t>impedimento e declaração de inidoneidade</w:t>
      </w:r>
      <w:r w:rsidRPr="00DF717E">
        <w:rPr>
          <w:rFonts w:ascii="Arial" w:hAnsi="Arial" w:cs="Arial"/>
          <w:bCs/>
          <w:sz w:val="24"/>
          <w:szCs w:val="24"/>
        </w:rPr>
        <w:t xml:space="preserve">) requererá a </w:t>
      </w:r>
      <w:r w:rsidRPr="00DF717E">
        <w:rPr>
          <w:rFonts w:ascii="Arial" w:hAnsi="Arial" w:cs="Arial"/>
          <w:b/>
          <w:sz w:val="24"/>
          <w:szCs w:val="24"/>
          <w:u w:val="single"/>
        </w:rPr>
        <w:t>instauração de processo de responsabilização</w:t>
      </w:r>
      <w:r w:rsidRPr="00DF717E">
        <w:rPr>
          <w:rFonts w:ascii="Arial" w:hAnsi="Arial" w:cs="Arial"/>
          <w:bCs/>
          <w:sz w:val="24"/>
          <w:szCs w:val="24"/>
        </w:rPr>
        <w:t xml:space="preserve">, a ser conduzido por </w:t>
      </w:r>
      <w:r w:rsidRPr="00DF717E">
        <w:rPr>
          <w:rFonts w:ascii="Arial" w:hAnsi="Arial" w:cs="Arial"/>
          <w:b/>
          <w:sz w:val="24"/>
          <w:szCs w:val="24"/>
          <w:u w:val="single"/>
        </w:rPr>
        <w:t>comissão composta de 2 (dois) ou mais servidores estáveis</w:t>
      </w:r>
      <w:r w:rsidRPr="00DF717E">
        <w:rPr>
          <w:rFonts w:ascii="Arial" w:hAnsi="Arial" w:cs="Arial"/>
          <w:bCs/>
          <w:sz w:val="24"/>
          <w:szCs w:val="24"/>
        </w:rPr>
        <w:t xml:space="preserve">, que avaliará fatos e circunstâncias conhecidos e intimará o licitante ou o contratado para, no </w:t>
      </w:r>
      <w:r w:rsidRPr="00DF717E">
        <w:rPr>
          <w:rFonts w:ascii="Arial" w:hAnsi="Arial" w:cs="Arial"/>
          <w:b/>
          <w:sz w:val="24"/>
          <w:szCs w:val="24"/>
          <w:u w:val="single"/>
        </w:rPr>
        <w:t>prazo de 15 (quinze) dias úteis</w:t>
      </w:r>
      <w:r w:rsidRPr="00DF717E">
        <w:rPr>
          <w:rFonts w:ascii="Arial" w:hAnsi="Arial" w:cs="Arial"/>
          <w:bCs/>
          <w:sz w:val="24"/>
          <w:szCs w:val="24"/>
        </w:rPr>
        <w:t xml:space="preserve">, contado da data de intimação, apresentar </w:t>
      </w:r>
      <w:r w:rsidRPr="00DF717E">
        <w:rPr>
          <w:rFonts w:ascii="Arial" w:hAnsi="Arial" w:cs="Arial"/>
          <w:b/>
          <w:sz w:val="24"/>
          <w:szCs w:val="24"/>
          <w:u w:val="single"/>
        </w:rPr>
        <w:t>defesa escrita e especificar as provas que pretenda produzir</w:t>
      </w:r>
      <w:r w:rsidRPr="00DF717E">
        <w:rPr>
          <w:rFonts w:ascii="Arial" w:hAnsi="Arial" w:cs="Arial"/>
          <w:bCs/>
          <w:sz w:val="24"/>
          <w:szCs w:val="24"/>
        </w:rPr>
        <w:t>.</w:t>
      </w:r>
    </w:p>
    <w:p w14:paraId="232580A5" w14:textId="77777777" w:rsidR="00DF717E" w:rsidRPr="00DF717E" w:rsidRDefault="00DF717E" w:rsidP="00DF717E">
      <w:pPr>
        <w:jc w:val="both"/>
        <w:rPr>
          <w:rFonts w:ascii="Arial" w:hAnsi="Arial" w:cs="Arial"/>
          <w:bCs/>
          <w:sz w:val="24"/>
          <w:szCs w:val="24"/>
        </w:rPr>
      </w:pPr>
      <w:bookmarkStart w:id="100" w:name="art158§1"/>
      <w:bookmarkEnd w:id="100"/>
      <w:r w:rsidRPr="00DF717E">
        <w:rPr>
          <w:rFonts w:ascii="Arial" w:hAnsi="Arial" w:cs="Arial"/>
          <w:bCs/>
          <w:sz w:val="24"/>
          <w:szCs w:val="24"/>
        </w:rPr>
        <w:t>§ 1º Em órgão ou entidade da Administração Pública cujo quadro funcional não seja formado de servidores estatutários, a comissão a que se refere o caput deste artigo será composta de 2 (dois) ou mais empregados públicos pertencentes aos seus quadros permanentes, preferencialmente com, no mínimo, 3 (três) anos de tempo de serviço no órgão ou entidade.</w:t>
      </w:r>
    </w:p>
    <w:p w14:paraId="70C501DF" w14:textId="77777777" w:rsidR="00DF717E" w:rsidRPr="00DF717E" w:rsidRDefault="00DF717E" w:rsidP="00DF717E">
      <w:pPr>
        <w:jc w:val="both"/>
        <w:rPr>
          <w:rFonts w:ascii="Arial" w:hAnsi="Arial" w:cs="Arial"/>
          <w:bCs/>
          <w:sz w:val="24"/>
          <w:szCs w:val="24"/>
        </w:rPr>
      </w:pPr>
      <w:bookmarkStart w:id="101" w:name="art158§2"/>
      <w:bookmarkEnd w:id="101"/>
      <w:r w:rsidRPr="00DF717E">
        <w:rPr>
          <w:rFonts w:ascii="Arial" w:hAnsi="Arial" w:cs="Arial"/>
          <w:bCs/>
          <w:sz w:val="24"/>
          <w:szCs w:val="24"/>
        </w:rPr>
        <w:t xml:space="preserve">§ 2º Na hipótese de deferimento de pedido de </w:t>
      </w:r>
      <w:r w:rsidRPr="00DF717E">
        <w:rPr>
          <w:rFonts w:ascii="Arial" w:hAnsi="Arial" w:cs="Arial"/>
          <w:b/>
          <w:sz w:val="24"/>
          <w:szCs w:val="24"/>
          <w:u w:val="single"/>
        </w:rPr>
        <w:t>produção de novas provas ou de juntada de provas</w:t>
      </w:r>
      <w:r w:rsidRPr="00DF717E">
        <w:rPr>
          <w:rFonts w:ascii="Arial" w:hAnsi="Arial" w:cs="Arial"/>
          <w:bCs/>
          <w:sz w:val="24"/>
          <w:szCs w:val="24"/>
        </w:rPr>
        <w:t xml:space="preserve"> julgadas indispensáveis pela comissão, o licitante ou o contratado poderá apresentar </w:t>
      </w:r>
      <w:r w:rsidRPr="00DF717E">
        <w:rPr>
          <w:rFonts w:ascii="Arial" w:hAnsi="Arial" w:cs="Arial"/>
          <w:b/>
          <w:sz w:val="24"/>
          <w:szCs w:val="24"/>
          <w:u w:val="single"/>
        </w:rPr>
        <w:t>alegações finais no prazo de 15 (quinze) dias úteis</w:t>
      </w:r>
      <w:r w:rsidRPr="00DF717E">
        <w:rPr>
          <w:rFonts w:ascii="Arial" w:hAnsi="Arial" w:cs="Arial"/>
          <w:bCs/>
          <w:sz w:val="24"/>
          <w:szCs w:val="24"/>
        </w:rPr>
        <w:t>, contado da data da intimação.</w:t>
      </w:r>
    </w:p>
    <w:p w14:paraId="50E5B03C" w14:textId="77777777" w:rsidR="00DF717E" w:rsidRPr="00DF717E" w:rsidRDefault="00DF717E" w:rsidP="00DF717E">
      <w:pPr>
        <w:jc w:val="both"/>
        <w:rPr>
          <w:rFonts w:ascii="Arial" w:hAnsi="Arial" w:cs="Arial"/>
          <w:bCs/>
          <w:sz w:val="24"/>
          <w:szCs w:val="24"/>
        </w:rPr>
      </w:pPr>
      <w:bookmarkStart w:id="102" w:name="art158§3"/>
      <w:bookmarkEnd w:id="102"/>
      <w:r w:rsidRPr="00DF717E">
        <w:rPr>
          <w:rFonts w:ascii="Arial" w:hAnsi="Arial" w:cs="Arial"/>
          <w:bCs/>
          <w:sz w:val="24"/>
          <w:szCs w:val="24"/>
        </w:rPr>
        <w:t>§ 3º Serão indeferidas pela comissão, mediante decisão fundamentada, provas ilícitas, impertinentes, desnecessárias, protelatórias ou intempestivas.</w:t>
      </w:r>
    </w:p>
    <w:p w14:paraId="16A6E11D" w14:textId="77777777" w:rsidR="00DF717E" w:rsidRPr="00DF717E" w:rsidRDefault="00DF717E" w:rsidP="00DF717E">
      <w:pPr>
        <w:jc w:val="both"/>
        <w:rPr>
          <w:rFonts w:ascii="Arial" w:hAnsi="Arial" w:cs="Arial"/>
          <w:bCs/>
          <w:sz w:val="24"/>
          <w:szCs w:val="24"/>
        </w:rPr>
      </w:pPr>
    </w:p>
    <w:p w14:paraId="1B16DDEB" w14:textId="77777777" w:rsidR="00DF717E" w:rsidRPr="00DF717E" w:rsidRDefault="00DF717E" w:rsidP="00DF717E">
      <w:pPr>
        <w:ind w:left="1134"/>
        <w:jc w:val="both"/>
        <w:rPr>
          <w:rFonts w:ascii="Arial" w:hAnsi="Arial" w:cs="Arial"/>
          <w:bCs/>
          <w:sz w:val="24"/>
          <w:szCs w:val="24"/>
        </w:rPr>
      </w:pPr>
      <w:r w:rsidRPr="00DF717E">
        <w:rPr>
          <w:rFonts w:ascii="Arial" w:hAnsi="Arial" w:cs="Arial"/>
          <w:bCs/>
          <w:sz w:val="24"/>
          <w:szCs w:val="24"/>
        </w:rPr>
        <w:lastRenderedPageBreak/>
        <w:t>(provas ilícitas: provas obtidas mediante tortura, coação, ofensa da integridade física ou moral da pessoa, abusiva intromissão na vida privada, no domicílio, na correspondência ou nas telecomunicações)</w:t>
      </w:r>
    </w:p>
    <w:p w14:paraId="574C45AE" w14:textId="77777777" w:rsidR="00DF717E" w:rsidRPr="00DF717E" w:rsidRDefault="00DF717E" w:rsidP="00DF717E">
      <w:pPr>
        <w:jc w:val="both"/>
        <w:rPr>
          <w:rFonts w:ascii="Arial" w:hAnsi="Arial" w:cs="Arial"/>
          <w:bCs/>
          <w:sz w:val="24"/>
          <w:szCs w:val="24"/>
        </w:rPr>
      </w:pPr>
    </w:p>
    <w:p w14:paraId="2419FEBA" w14:textId="77777777" w:rsidR="00DF717E" w:rsidRPr="00DF717E" w:rsidRDefault="00DF717E" w:rsidP="00DF717E">
      <w:pPr>
        <w:jc w:val="both"/>
        <w:rPr>
          <w:rFonts w:ascii="Arial" w:hAnsi="Arial" w:cs="Arial"/>
          <w:bCs/>
          <w:sz w:val="24"/>
          <w:szCs w:val="24"/>
        </w:rPr>
      </w:pPr>
      <w:bookmarkStart w:id="103" w:name="art158§4"/>
      <w:bookmarkEnd w:id="103"/>
      <w:r w:rsidRPr="00DF717E">
        <w:rPr>
          <w:rFonts w:ascii="Arial" w:hAnsi="Arial" w:cs="Arial"/>
          <w:bCs/>
          <w:sz w:val="24"/>
          <w:szCs w:val="24"/>
        </w:rPr>
        <w:t xml:space="preserve">§ 4º </w:t>
      </w:r>
      <w:r w:rsidRPr="00DF717E">
        <w:rPr>
          <w:rFonts w:ascii="Arial" w:hAnsi="Arial" w:cs="Arial"/>
          <w:b/>
          <w:sz w:val="24"/>
          <w:szCs w:val="24"/>
          <w:u w:val="single"/>
        </w:rPr>
        <w:t>A prescrição ocorrerá em 5 (cinco) anos</w:t>
      </w:r>
      <w:r w:rsidRPr="00DF717E">
        <w:rPr>
          <w:rFonts w:ascii="Arial" w:hAnsi="Arial" w:cs="Arial"/>
          <w:bCs/>
          <w:sz w:val="24"/>
          <w:szCs w:val="24"/>
        </w:rPr>
        <w:t>, contados da ciência da infração pela Administração, e será:</w:t>
      </w:r>
    </w:p>
    <w:p w14:paraId="144DE93C" w14:textId="77777777" w:rsidR="00DF717E" w:rsidRPr="00DF717E" w:rsidRDefault="00DF717E" w:rsidP="00DF717E">
      <w:pPr>
        <w:jc w:val="both"/>
        <w:rPr>
          <w:rFonts w:ascii="Arial" w:hAnsi="Arial" w:cs="Arial"/>
          <w:bCs/>
          <w:sz w:val="24"/>
          <w:szCs w:val="24"/>
        </w:rPr>
      </w:pPr>
      <w:bookmarkStart w:id="104" w:name="art158§4i"/>
      <w:bookmarkEnd w:id="104"/>
      <w:r w:rsidRPr="00DF717E">
        <w:rPr>
          <w:rFonts w:ascii="Arial" w:hAnsi="Arial" w:cs="Arial"/>
          <w:bCs/>
          <w:sz w:val="24"/>
          <w:szCs w:val="24"/>
        </w:rPr>
        <w:t>I - interrompida pela instauração do processo de responsabilização a que se refere o caput deste artigo;</w:t>
      </w:r>
    </w:p>
    <w:p w14:paraId="0BF9571A" w14:textId="77777777" w:rsidR="00DF717E" w:rsidRPr="00DF717E" w:rsidRDefault="00DF717E" w:rsidP="00DF717E">
      <w:pPr>
        <w:jc w:val="both"/>
        <w:rPr>
          <w:rFonts w:ascii="Arial" w:hAnsi="Arial" w:cs="Arial"/>
          <w:bCs/>
          <w:sz w:val="24"/>
          <w:szCs w:val="24"/>
        </w:rPr>
      </w:pPr>
      <w:bookmarkStart w:id="105" w:name="art158§4ii"/>
      <w:bookmarkEnd w:id="105"/>
      <w:r w:rsidRPr="00DF717E">
        <w:rPr>
          <w:rFonts w:ascii="Arial" w:hAnsi="Arial" w:cs="Arial"/>
          <w:bCs/>
          <w:sz w:val="24"/>
          <w:szCs w:val="24"/>
        </w:rPr>
        <w:t xml:space="preserve">II - suspensa pela celebração de </w:t>
      </w:r>
      <w:r w:rsidRPr="00DF717E">
        <w:rPr>
          <w:rFonts w:ascii="Arial" w:hAnsi="Arial" w:cs="Arial"/>
          <w:b/>
          <w:sz w:val="24"/>
          <w:szCs w:val="24"/>
          <w:u w:val="single"/>
        </w:rPr>
        <w:t>acordo de leniência</w:t>
      </w:r>
      <w:r w:rsidRPr="00DF717E">
        <w:rPr>
          <w:rFonts w:ascii="Arial" w:hAnsi="Arial" w:cs="Arial"/>
          <w:bCs/>
          <w:sz w:val="24"/>
          <w:szCs w:val="24"/>
        </w:rPr>
        <w:t xml:space="preserve"> previsto na </w:t>
      </w:r>
      <w:hyperlink r:id="rId20" w:history="1">
        <w:r w:rsidRPr="00DF717E">
          <w:rPr>
            <w:rStyle w:val="Hyperlink"/>
            <w:rFonts w:ascii="Arial" w:hAnsi="Arial" w:cs="Arial"/>
            <w:bCs/>
            <w:sz w:val="24"/>
            <w:szCs w:val="24"/>
          </w:rPr>
          <w:t>Lei nº 12.846, de 1º de agosto de 2013;</w:t>
        </w:r>
      </w:hyperlink>
    </w:p>
    <w:p w14:paraId="778F2BAD" w14:textId="77777777" w:rsidR="00DF717E" w:rsidRPr="00DF717E" w:rsidRDefault="00DF717E" w:rsidP="00DF717E">
      <w:pPr>
        <w:jc w:val="both"/>
        <w:rPr>
          <w:rFonts w:ascii="Arial" w:hAnsi="Arial" w:cs="Arial"/>
          <w:bCs/>
          <w:sz w:val="24"/>
          <w:szCs w:val="24"/>
        </w:rPr>
      </w:pPr>
    </w:p>
    <w:p w14:paraId="4A8B84A2" w14:textId="77777777" w:rsidR="00DF717E" w:rsidRPr="00DF717E" w:rsidRDefault="00DF717E" w:rsidP="00DF717E">
      <w:pPr>
        <w:ind w:left="1134"/>
        <w:jc w:val="both"/>
        <w:rPr>
          <w:rFonts w:ascii="Arial" w:hAnsi="Arial" w:cs="Arial"/>
          <w:bCs/>
          <w:sz w:val="24"/>
          <w:szCs w:val="24"/>
        </w:rPr>
      </w:pPr>
      <w:r w:rsidRPr="00DF717E">
        <w:rPr>
          <w:rFonts w:ascii="Arial" w:hAnsi="Arial" w:cs="Arial"/>
          <w:bCs/>
          <w:sz w:val="24"/>
          <w:szCs w:val="24"/>
        </w:rPr>
        <w:t xml:space="preserve">(O Poder Público pode celebrar </w:t>
      </w:r>
      <w:r w:rsidRPr="00DF717E">
        <w:rPr>
          <w:rFonts w:ascii="Arial" w:hAnsi="Arial" w:cs="Arial"/>
          <w:b/>
          <w:sz w:val="24"/>
          <w:szCs w:val="24"/>
          <w:u w:val="single"/>
        </w:rPr>
        <w:t>acordos de leniência</w:t>
      </w:r>
      <w:r w:rsidRPr="00DF717E">
        <w:rPr>
          <w:rFonts w:ascii="Arial" w:hAnsi="Arial" w:cs="Arial"/>
          <w:bCs/>
          <w:sz w:val="24"/>
          <w:szCs w:val="24"/>
        </w:rPr>
        <w:t xml:space="preserve"> com empresas investigadas pela prática de atos lesivos contra a Administração Pública.</w:t>
      </w:r>
    </w:p>
    <w:p w14:paraId="656C0D32" w14:textId="77777777" w:rsidR="00DF717E" w:rsidRPr="00DF717E" w:rsidRDefault="00DF717E" w:rsidP="00DF717E">
      <w:pPr>
        <w:ind w:left="1134"/>
        <w:jc w:val="both"/>
        <w:rPr>
          <w:rFonts w:ascii="Arial" w:hAnsi="Arial" w:cs="Arial"/>
          <w:bCs/>
          <w:sz w:val="24"/>
          <w:szCs w:val="24"/>
        </w:rPr>
      </w:pPr>
      <w:r w:rsidRPr="00DF717E">
        <w:rPr>
          <w:rFonts w:ascii="Arial" w:hAnsi="Arial" w:cs="Arial"/>
          <w:bCs/>
          <w:sz w:val="24"/>
          <w:szCs w:val="24"/>
        </w:rPr>
        <w:t>As empresas podem ter atenuadas ou ficar isentas das respectivas sanções - o que inclui a aplicação de multa e também a pena de inidoneidade (proibição de contratar com o poder público) - desde que colaborem efetivamente com as investigações e o processo administrativo).</w:t>
      </w:r>
    </w:p>
    <w:p w14:paraId="7D4328E7" w14:textId="77777777" w:rsidR="00DF717E" w:rsidRPr="00DF717E" w:rsidRDefault="00DF717E" w:rsidP="00DF717E">
      <w:pPr>
        <w:jc w:val="both"/>
        <w:rPr>
          <w:rFonts w:ascii="Arial" w:hAnsi="Arial" w:cs="Arial"/>
          <w:bCs/>
          <w:sz w:val="24"/>
          <w:szCs w:val="24"/>
        </w:rPr>
      </w:pPr>
    </w:p>
    <w:p w14:paraId="14851BC8" w14:textId="77777777" w:rsidR="00DF717E" w:rsidRPr="00DF717E" w:rsidRDefault="00DF717E" w:rsidP="00DF717E">
      <w:pPr>
        <w:jc w:val="both"/>
        <w:rPr>
          <w:rFonts w:ascii="Arial" w:hAnsi="Arial" w:cs="Arial"/>
          <w:bCs/>
          <w:sz w:val="24"/>
          <w:szCs w:val="24"/>
        </w:rPr>
      </w:pPr>
      <w:bookmarkStart w:id="106" w:name="art158§4iii"/>
      <w:bookmarkEnd w:id="106"/>
      <w:r w:rsidRPr="00DF717E">
        <w:rPr>
          <w:rFonts w:ascii="Arial" w:hAnsi="Arial" w:cs="Arial"/>
          <w:bCs/>
          <w:sz w:val="24"/>
          <w:szCs w:val="24"/>
        </w:rPr>
        <w:t>III - suspensa por decisão judicial que inviabilize a conclusão da apuração administrativa.</w:t>
      </w:r>
    </w:p>
    <w:p w14:paraId="518796DB" w14:textId="77777777" w:rsidR="00DF717E" w:rsidRPr="00DF717E" w:rsidRDefault="00DF717E" w:rsidP="00DF717E">
      <w:pPr>
        <w:jc w:val="both"/>
        <w:rPr>
          <w:rFonts w:ascii="Arial" w:hAnsi="Arial" w:cs="Arial"/>
          <w:bCs/>
          <w:sz w:val="24"/>
          <w:szCs w:val="24"/>
        </w:rPr>
      </w:pPr>
    </w:p>
    <w:p w14:paraId="59B3292C" w14:textId="77777777" w:rsidR="00DF717E" w:rsidRPr="00DF717E" w:rsidRDefault="00DF717E" w:rsidP="00DF717E">
      <w:pPr>
        <w:ind w:left="1134"/>
        <w:jc w:val="both"/>
        <w:rPr>
          <w:rFonts w:ascii="Arial" w:hAnsi="Arial" w:cs="Arial"/>
          <w:bCs/>
          <w:sz w:val="24"/>
          <w:szCs w:val="24"/>
        </w:rPr>
      </w:pPr>
      <w:r w:rsidRPr="00DF717E">
        <w:rPr>
          <w:rFonts w:ascii="Arial" w:hAnsi="Arial" w:cs="Arial"/>
          <w:bCs/>
          <w:sz w:val="24"/>
          <w:szCs w:val="24"/>
        </w:rPr>
        <w:t xml:space="preserve">(Nas causas </w:t>
      </w:r>
      <w:r w:rsidRPr="00DF717E">
        <w:rPr>
          <w:rFonts w:ascii="Arial" w:hAnsi="Arial" w:cs="Arial"/>
          <w:b/>
          <w:sz w:val="24"/>
          <w:szCs w:val="24"/>
          <w:u w:val="single"/>
        </w:rPr>
        <w:t>interruptivas</w:t>
      </w:r>
      <w:r w:rsidRPr="00DF717E">
        <w:rPr>
          <w:rFonts w:ascii="Arial" w:hAnsi="Arial" w:cs="Arial"/>
          <w:bCs/>
          <w:sz w:val="24"/>
          <w:szCs w:val="24"/>
        </w:rPr>
        <w:t xml:space="preserve">, o prazo já decorrido não se consuma para efeito de contagem da prescrição, situação por força da qual se abre período completamente novo, sem a interferência ou o cômputo do tempo que transcorreu, já nas causas </w:t>
      </w:r>
      <w:r w:rsidRPr="00DF717E">
        <w:rPr>
          <w:rFonts w:ascii="Arial" w:hAnsi="Arial" w:cs="Arial"/>
          <w:b/>
          <w:sz w:val="24"/>
          <w:szCs w:val="24"/>
          <w:u w:val="single"/>
        </w:rPr>
        <w:t>suspensivas</w:t>
      </w:r>
      <w:r w:rsidRPr="00DF717E">
        <w:rPr>
          <w:rFonts w:ascii="Arial" w:hAnsi="Arial" w:cs="Arial"/>
          <w:bCs/>
          <w:sz w:val="24"/>
          <w:szCs w:val="24"/>
        </w:rPr>
        <w:t>, existe e se considera).</w:t>
      </w:r>
    </w:p>
    <w:p w14:paraId="493F601D" w14:textId="77777777" w:rsidR="00DF717E" w:rsidRPr="00DF717E" w:rsidRDefault="00DF717E" w:rsidP="00DF717E">
      <w:pPr>
        <w:jc w:val="both"/>
        <w:rPr>
          <w:rFonts w:ascii="Arial" w:hAnsi="Arial" w:cs="Arial"/>
          <w:bCs/>
          <w:sz w:val="24"/>
          <w:szCs w:val="24"/>
        </w:rPr>
      </w:pPr>
    </w:p>
    <w:p w14:paraId="1F571E4A" w14:textId="77777777" w:rsidR="00DF717E" w:rsidRPr="00DF717E" w:rsidRDefault="00DF717E" w:rsidP="00DF717E">
      <w:pPr>
        <w:jc w:val="both"/>
        <w:rPr>
          <w:rFonts w:ascii="Arial" w:hAnsi="Arial" w:cs="Arial"/>
          <w:bCs/>
          <w:sz w:val="24"/>
          <w:szCs w:val="24"/>
        </w:rPr>
      </w:pPr>
      <w:bookmarkStart w:id="107" w:name="art159"/>
      <w:bookmarkStart w:id="108" w:name="art160"/>
      <w:bookmarkEnd w:id="107"/>
      <w:bookmarkEnd w:id="108"/>
      <w:r w:rsidRPr="00DF717E">
        <w:rPr>
          <w:rFonts w:ascii="Arial" w:hAnsi="Arial" w:cs="Arial"/>
          <w:bCs/>
          <w:sz w:val="24"/>
          <w:szCs w:val="24"/>
        </w:rPr>
        <w:t xml:space="preserve">Art. 160. </w:t>
      </w:r>
      <w:r w:rsidRPr="00DF717E">
        <w:rPr>
          <w:rFonts w:ascii="Arial" w:hAnsi="Arial" w:cs="Arial"/>
          <w:b/>
          <w:sz w:val="24"/>
          <w:szCs w:val="24"/>
          <w:u w:val="single"/>
        </w:rPr>
        <w:t>A personalidade jurídica poderá ser desconsiderada</w:t>
      </w:r>
      <w:r w:rsidRPr="00DF717E">
        <w:rPr>
          <w:rFonts w:ascii="Arial" w:hAnsi="Arial" w:cs="Arial"/>
          <w:bCs/>
          <w:sz w:val="24"/>
          <w:szCs w:val="24"/>
        </w:rPr>
        <w:t xml:space="preserve"> sempre que utilizada com </w:t>
      </w:r>
      <w:r w:rsidRPr="00DF717E">
        <w:rPr>
          <w:rFonts w:ascii="Arial" w:hAnsi="Arial" w:cs="Arial"/>
          <w:b/>
          <w:sz w:val="24"/>
          <w:szCs w:val="24"/>
          <w:u w:val="single"/>
        </w:rPr>
        <w:t>abuso do direito</w:t>
      </w:r>
      <w:r w:rsidRPr="00DF717E">
        <w:rPr>
          <w:rFonts w:ascii="Arial" w:hAnsi="Arial" w:cs="Arial"/>
          <w:bCs/>
          <w:sz w:val="24"/>
          <w:szCs w:val="24"/>
        </w:rPr>
        <w:t xml:space="preserve"> para facilitar, </w:t>
      </w:r>
      <w:r w:rsidRPr="00DF717E">
        <w:rPr>
          <w:rFonts w:ascii="Arial" w:hAnsi="Arial" w:cs="Arial"/>
          <w:b/>
          <w:sz w:val="24"/>
          <w:szCs w:val="24"/>
          <w:u w:val="single"/>
        </w:rPr>
        <w:t>encobrir ou dissimular a prática dos atos ilícitos previstos nesta Lei ou para provocar confusão patrimonial</w:t>
      </w:r>
      <w:r w:rsidRPr="00DF717E">
        <w:rPr>
          <w:rFonts w:ascii="Arial" w:hAnsi="Arial" w:cs="Arial"/>
          <w:bCs/>
          <w:sz w:val="24"/>
          <w:szCs w:val="24"/>
        </w:rPr>
        <w:t xml:space="preserve">, e, nesse caso, todos os </w:t>
      </w:r>
      <w:r w:rsidRPr="00DF717E">
        <w:rPr>
          <w:rFonts w:ascii="Arial" w:hAnsi="Arial" w:cs="Arial"/>
          <w:bCs/>
          <w:sz w:val="24"/>
          <w:szCs w:val="24"/>
          <w:u w:val="single"/>
        </w:rPr>
        <w:t>efeitos das sanções aplicadas à pessoa jurídica serão estendidos</w:t>
      </w:r>
      <w:r w:rsidRPr="00DF717E">
        <w:rPr>
          <w:rFonts w:ascii="Arial" w:hAnsi="Arial" w:cs="Arial"/>
          <w:bCs/>
          <w:sz w:val="24"/>
          <w:szCs w:val="24"/>
        </w:rPr>
        <w:t xml:space="preserve">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6C31C9FB" w14:textId="77777777" w:rsidR="00DF717E" w:rsidRPr="00DF717E" w:rsidRDefault="00DF717E" w:rsidP="00DF717E">
      <w:pPr>
        <w:jc w:val="both"/>
        <w:rPr>
          <w:rFonts w:ascii="Arial" w:hAnsi="Arial" w:cs="Arial"/>
          <w:bCs/>
          <w:sz w:val="24"/>
          <w:szCs w:val="24"/>
        </w:rPr>
      </w:pPr>
      <w:bookmarkStart w:id="109" w:name="art161"/>
      <w:bookmarkEnd w:id="109"/>
      <w:r w:rsidRPr="00DF717E">
        <w:rPr>
          <w:rFonts w:ascii="Arial" w:hAnsi="Arial" w:cs="Arial"/>
          <w:bCs/>
          <w:sz w:val="24"/>
          <w:szCs w:val="24"/>
        </w:rPr>
        <w:lastRenderedPageBreak/>
        <w:t xml:space="preserve">Art. 161. Os órgãos e entidades dos Poderes Executivo, Legislativo e Judiciário de todos os entes federativos deverão, no </w:t>
      </w:r>
      <w:r w:rsidRPr="00DF717E">
        <w:rPr>
          <w:rFonts w:ascii="Arial" w:hAnsi="Arial" w:cs="Arial"/>
          <w:b/>
          <w:sz w:val="24"/>
          <w:szCs w:val="24"/>
          <w:u w:val="single"/>
        </w:rPr>
        <w:t>prazo máximo 15 (quinze) dias úteis</w:t>
      </w:r>
      <w:r w:rsidRPr="00DF717E">
        <w:rPr>
          <w:rFonts w:ascii="Arial" w:hAnsi="Arial" w:cs="Arial"/>
          <w:bCs/>
          <w:sz w:val="24"/>
          <w:szCs w:val="24"/>
        </w:rPr>
        <w:t xml:space="preserve">, contado da data de aplicação da sanção, </w:t>
      </w:r>
      <w:r w:rsidRPr="00DF717E">
        <w:rPr>
          <w:rFonts w:ascii="Arial" w:hAnsi="Arial" w:cs="Arial"/>
          <w:b/>
          <w:sz w:val="24"/>
          <w:szCs w:val="24"/>
          <w:u w:val="single"/>
        </w:rPr>
        <w:t>informar e manter atualizados os dados relativos às sanções por eles aplicadas</w:t>
      </w:r>
      <w:r w:rsidRPr="00DF717E">
        <w:rPr>
          <w:rFonts w:ascii="Arial" w:hAnsi="Arial" w:cs="Arial"/>
          <w:bCs/>
          <w:sz w:val="24"/>
          <w:szCs w:val="24"/>
        </w:rPr>
        <w:t>, para fins de publicidade no Cadastro Nacional de Empresas Inidôneas e Suspensas (</w:t>
      </w:r>
      <w:proofErr w:type="spellStart"/>
      <w:r w:rsidRPr="00DF717E">
        <w:rPr>
          <w:rFonts w:ascii="Arial" w:hAnsi="Arial" w:cs="Arial"/>
          <w:bCs/>
          <w:sz w:val="24"/>
          <w:szCs w:val="24"/>
        </w:rPr>
        <w:t>Ceis</w:t>
      </w:r>
      <w:proofErr w:type="spellEnd"/>
      <w:r w:rsidRPr="00DF717E">
        <w:rPr>
          <w:rFonts w:ascii="Arial" w:hAnsi="Arial" w:cs="Arial"/>
          <w:bCs/>
          <w:sz w:val="24"/>
          <w:szCs w:val="24"/>
        </w:rPr>
        <w:t>) e no Cadastro Nacional de Empresas Punidas (</w:t>
      </w:r>
      <w:proofErr w:type="spellStart"/>
      <w:r w:rsidRPr="00DF717E">
        <w:rPr>
          <w:rFonts w:ascii="Arial" w:hAnsi="Arial" w:cs="Arial"/>
          <w:bCs/>
          <w:sz w:val="24"/>
          <w:szCs w:val="24"/>
        </w:rPr>
        <w:t>Cnep</w:t>
      </w:r>
      <w:proofErr w:type="spellEnd"/>
      <w:r w:rsidRPr="00DF717E">
        <w:rPr>
          <w:rFonts w:ascii="Arial" w:hAnsi="Arial" w:cs="Arial"/>
          <w:bCs/>
          <w:sz w:val="24"/>
          <w:szCs w:val="24"/>
        </w:rPr>
        <w:t>), instituídos no âmbito do Poder Executivo federal.</w:t>
      </w:r>
    </w:p>
    <w:p w14:paraId="4D1E9EDD" w14:textId="77777777" w:rsidR="00DF717E" w:rsidRPr="00DF717E" w:rsidRDefault="00DF717E" w:rsidP="00DF717E">
      <w:pPr>
        <w:jc w:val="both"/>
        <w:rPr>
          <w:rFonts w:ascii="Arial" w:hAnsi="Arial" w:cs="Arial"/>
          <w:bCs/>
          <w:sz w:val="24"/>
          <w:szCs w:val="24"/>
        </w:rPr>
      </w:pPr>
    </w:p>
    <w:p w14:paraId="2AC167B7" w14:textId="77777777" w:rsidR="00DF717E" w:rsidRPr="00DF717E" w:rsidRDefault="00DF717E" w:rsidP="00DF717E">
      <w:pPr>
        <w:ind w:left="1134"/>
        <w:jc w:val="both"/>
        <w:rPr>
          <w:rFonts w:ascii="Arial" w:hAnsi="Arial" w:cs="Arial"/>
          <w:bCs/>
          <w:sz w:val="24"/>
          <w:szCs w:val="24"/>
        </w:rPr>
      </w:pPr>
      <w:r w:rsidRPr="00DF717E">
        <w:rPr>
          <w:rFonts w:ascii="Arial" w:hAnsi="Arial" w:cs="Arial"/>
          <w:bCs/>
          <w:sz w:val="24"/>
          <w:szCs w:val="24"/>
        </w:rPr>
        <w:t xml:space="preserve">CEIS: </w:t>
      </w:r>
      <w:hyperlink r:id="rId21" w:history="1">
        <w:r w:rsidRPr="00DF717E">
          <w:rPr>
            <w:rStyle w:val="Hyperlink"/>
            <w:rFonts w:ascii="Arial" w:hAnsi="Arial" w:cs="Arial"/>
            <w:bCs/>
            <w:sz w:val="24"/>
            <w:szCs w:val="24"/>
          </w:rPr>
          <w:t>https://www.portaltransparencia.gov.br/sancoes/ceis?ordenarPor=nome&amp;direcao=asc</w:t>
        </w:r>
      </w:hyperlink>
    </w:p>
    <w:p w14:paraId="58B4B2BE" w14:textId="77777777" w:rsidR="00DF717E" w:rsidRPr="00DF717E" w:rsidRDefault="00DF717E" w:rsidP="00DF717E">
      <w:pPr>
        <w:ind w:left="1134"/>
        <w:jc w:val="both"/>
        <w:rPr>
          <w:rFonts w:ascii="Arial" w:hAnsi="Arial" w:cs="Arial"/>
          <w:bCs/>
          <w:sz w:val="24"/>
          <w:szCs w:val="24"/>
        </w:rPr>
      </w:pPr>
      <w:r w:rsidRPr="00DF717E">
        <w:rPr>
          <w:rFonts w:ascii="Arial" w:hAnsi="Arial" w:cs="Arial"/>
          <w:bCs/>
          <w:sz w:val="24"/>
          <w:szCs w:val="24"/>
        </w:rPr>
        <w:t>O Cadastro Nacional de Empresas Inidôneas e Suspensas (CEIS) apresenta a relação de empresas e pessoas físicas que sofreram sanções que implicaram a restrição de participar de licitações ou de celebrar contratos com a Administração Pública.</w:t>
      </w:r>
    </w:p>
    <w:p w14:paraId="273A0601" w14:textId="77777777" w:rsidR="00DF717E" w:rsidRPr="00DF717E" w:rsidRDefault="00DF717E" w:rsidP="00DF717E">
      <w:pPr>
        <w:ind w:left="1134"/>
        <w:jc w:val="both"/>
        <w:rPr>
          <w:rFonts w:ascii="Arial" w:hAnsi="Arial" w:cs="Arial"/>
          <w:bCs/>
          <w:sz w:val="24"/>
          <w:szCs w:val="24"/>
        </w:rPr>
      </w:pPr>
      <w:r w:rsidRPr="00DF717E">
        <w:rPr>
          <w:rFonts w:ascii="Arial" w:hAnsi="Arial" w:cs="Arial"/>
          <w:bCs/>
          <w:sz w:val="24"/>
          <w:szCs w:val="24"/>
        </w:rPr>
        <w:t xml:space="preserve">CNEP: </w:t>
      </w:r>
      <w:hyperlink r:id="rId22" w:history="1">
        <w:r w:rsidRPr="00DF717E">
          <w:rPr>
            <w:rStyle w:val="Hyperlink"/>
            <w:rFonts w:ascii="Arial" w:hAnsi="Arial" w:cs="Arial"/>
            <w:bCs/>
            <w:sz w:val="24"/>
            <w:szCs w:val="24"/>
          </w:rPr>
          <w:t>https://www.portaltransparencia.gov.br/sancoes/cnep?ordenarPor=nome&amp;direcao=asc</w:t>
        </w:r>
      </w:hyperlink>
    </w:p>
    <w:p w14:paraId="78052C2D" w14:textId="77777777" w:rsidR="00DF717E" w:rsidRPr="00DF717E" w:rsidRDefault="00DF717E" w:rsidP="00DF717E">
      <w:pPr>
        <w:ind w:left="1134"/>
        <w:jc w:val="both"/>
        <w:rPr>
          <w:rFonts w:ascii="Arial" w:hAnsi="Arial" w:cs="Arial"/>
          <w:bCs/>
          <w:sz w:val="24"/>
          <w:szCs w:val="24"/>
        </w:rPr>
      </w:pPr>
      <w:r w:rsidRPr="00DF717E">
        <w:rPr>
          <w:rFonts w:ascii="Arial" w:hAnsi="Arial" w:cs="Arial"/>
          <w:bCs/>
          <w:sz w:val="24"/>
          <w:szCs w:val="24"/>
        </w:rPr>
        <w:t>O Cadastro Nacional de Empresas Punidas (CNEP) apresenta a relação de empresas que sofreram qualquer das punições previstas na Lei nº 12.846/2013 (Lei Anticorrupção).</w:t>
      </w:r>
    </w:p>
    <w:p w14:paraId="797CB60D" w14:textId="77777777" w:rsidR="00DF717E" w:rsidRPr="00DF717E" w:rsidRDefault="00DF717E" w:rsidP="00DF717E">
      <w:pPr>
        <w:jc w:val="both"/>
        <w:rPr>
          <w:rFonts w:ascii="Arial" w:hAnsi="Arial" w:cs="Arial"/>
          <w:bCs/>
          <w:sz w:val="24"/>
          <w:szCs w:val="24"/>
        </w:rPr>
      </w:pPr>
    </w:p>
    <w:p w14:paraId="40610CBB" w14:textId="77777777" w:rsidR="00DF717E" w:rsidRPr="00DF717E" w:rsidRDefault="00DF717E" w:rsidP="00DF717E">
      <w:pPr>
        <w:jc w:val="both"/>
        <w:rPr>
          <w:rFonts w:ascii="Arial" w:hAnsi="Arial" w:cs="Arial"/>
          <w:bCs/>
          <w:sz w:val="24"/>
          <w:szCs w:val="24"/>
        </w:rPr>
      </w:pPr>
      <w:bookmarkStart w:id="110" w:name="art161p"/>
      <w:bookmarkStart w:id="111" w:name="art162"/>
      <w:bookmarkEnd w:id="110"/>
      <w:bookmarkEnd w:id="111"/>
      <w:r w:rsidRPr="00DF717E">
        <w:rPr>
          <w:rFonts w:ascii="Arial" w:hAnsi="Arial" w:cs="Arial"/>
          <w:bCs/>
          <w:sz w:val="24"/>
          <w:szCs w:val="24"/>
        </w:rPr>
        <w:t xml:space="preserve">Art. 162. O </w:t>
      </w:r>
      <w:r w:rsidRPr="00DF717E">
        <w:rPr>
          <w:rFonts w:ascii="Arial" w:hAnsi="Arial" w:cs="Arial"/>
          <w:b/>
          <w:sz w:val="24"/>
          <w:szCs w:val="24"/>
          <w:u w:val="single"/>
        </w:rPr>
        <w:t>atraso injustificado na execução</w:t>
      </w:r>
      <w:r w:rsidRPr="00DF717E">
        <w:rPr>
          <w:rFonts w:ascii="Arial" w:hAnsi="Arial" w:cs="Arial"/>
          <w:bCs/>
          <w:sz w:val="24"/>
          <w:szCs w:val="24"/>
        </w:rPr>
        <w:t xml:space="preserve"> do contrato sujeitará o contratado a </w:t>
      </w:r>
      <w:r w:rsidRPr="00DF717E">
        <w:rPr>
          <w:rFonts w:ascii="Arial" w:hAnsi="Arial" w:cs="Arial"/>
          <w:b/>
          <w:sz w:val="24"/>
          <w:szCs w:val="24"/>
          <w:u w:val="single"/>
        </w:rPr>
        <w:t>multa de mora</w:t>
      </w:r>
      <w:r w:rsidRPr="00DF717E">
        <w:rPr>
          <w:rFonts w:ascii="Arial" w:hAnsi="Arial" w:cs="Arial"/>
          <w:bCs/>
          <w:sz w:val="24"/>
          <w:szCs w:val="24"/>
        </w:rPr>
        <w:t>, na forma prevista em edital ou em contrato.</w:t>
      </w:r>
    </w:p>
    <w:p w14:paraId="66322D16" w14:textId="77777777" w:rsidR="00DF717E" w:rsidRPr="00DF717E" w:rsidRDefault="00DF717E" w:rsidP="00DF717E">
      <w:pPr>
        <w:jc w:val="both"/>
        <w:rPr>
          <w:rFonts w:ascii="Arial" w:hAnsi="Arial" w:cs="Arial"/>
          <w:bCs/>
          <w:sz w:val="24"/>
          <w:szCs w:val="24"/>
        </w:rPr>
      </w:pPr>
      <w:bookmarkStart w:id="112" w:name="art162p"/>
      <w:bookmarkEnd w:id="112"/>
      <w:r w:rsidRPr="00DF717E">
        <w:rPr>
          <w:rFonts w:ascii="Arial" w:hAnsi="Arial" w:cs="Arial"/>
          <w:bCs/>
          <w:sz w:val="24"/>
          <w:szCs w:val="24"/>
        </w:rPr>
        <w:t>Parágrafo único. A aplicação de multa de mora não impedirá que a Administração a converta em compensatória e promova a extinção unilateral do contrato com a aplicação cumulada de outras sanções previstas nesta Lei.</w:t>
      </w:r>
    </w:p>
    <w:p w14:paraId="2DF885F3" w14:textId="77777777" w:rsidR="00DF717E" w:rsidRPr="00DF717E" w:rsidRDefault="00DF717E" w:rsidP="00DF717E">
      <w:pPr>
        <w:jc w:val="both"/>
        <w:rPr>
          <w:rFonts w:ascii="Arial" w:hAnsi="Arial" w:cs="Arial"/>
          <w:bCs/>
          <w:sz w:val="24"/>
          <w:szCs w:val="24"/>
        </w:rPr>
      </w:pPr>
    </w:p>
    <w:p w14:paraId="323796C4" w14:textId="77777777" w:rsidR="00DF717E" w:rsidRPr="00DF717E" w:rsidRDefault="00DF717E" w:rsidP="00DF717E">
      <w:pPr>
        <w:ind w:left="1134"/>
        <w:jc w:val="both"/>
        <w:rPr>
          <w:rFonts w:ascii="Arial" w:hAnsi="Arial" w:cs="Arial"/>
          <w:bCs/>
          <w:sz w:val="24"/>
          <w:szCs w:val="24"/>
        </w:rPr>
      </w:pPr>
      <w:r w:rsidRPr="00DF717E">
        <w:rPr>
          <w:rFonts w:ascii="Arial" w:hAnsi="Arial" w:cs="Arial"/>
          <w:bCs/>
          <w:sz w:val="24"/>
          <w:szCs w:val="24"/>
        </w:rPr>
        <w:t xml:space="preserve">A </w:t>
      </w:r>
      <w:r w:rsidRPr="00DF717E">
        <w:rPr>
          <w:rFonts w:ascii="Arial" w:hAnsi="Arial" w:cs="Arial"/>
          <w:b/>
          <w:sz w:val="24"/>
          <w:szCs w:val="24"/>
        </w:rPr>
        <w:t>multa moratória</w:t>
      </w:r>
      <w:r w:rsidRPr="00DF717E">
        <w:rPr>
          <w:rFonts w:ascii="Arial" w:hAnsi="Arial" w:cs="Arial"/>
          <w:bCs/>
          <w:sz w:val="24"/>
          <w:szCs w:val="24"/>
        </w:rPr>
        <w:t xml:space="preserve"> é aplicada em razão do atraso no cumprimento da obrigação.</w:t>
      </w:r>
    </w:p>
    <w:p w14:paraId="199FAEBA" w14:textId="77777777" w:rsidR="00DF717E" w:rsidRPr="00DF717E" w:rsidRDefault="00DF717E" w:rsidP="00DF717E">
      <w:pPr>
        <w:ind w:left="1134"/>
        <w:jc w:val="both"/>
        <w:rPr>
          <w:rFonts w:ascii="Arial" w:hAnsi="Arial" w:cs="Arial"/>
          <w:bCs/>
          <w:sz w:val="24"/>
          <w:szCs w:val="24"/>
        </w:rPr>
      </w:pPr>
      <w:r w:rsidRPr="00DF717E">
        <w:rPr>
          <w:rFonts w:ascii="Arial" w:hAnsi="Arial" w:cs="Arial"/>
          <w:bCs/>
          <w:sz w:val="24"/>
          <w:szCs w:val="24"/>
        </w:rPr>
        <w:t xml:space="preserve">A </w:t>
      </w:r>
      <w:r w:rsidRPr="00DF717E">
        <w:rPr>
          <w:rFonts w:ascii="Arial" w:hAnsi="Arial" w:cs="Arial"/>
          <w:b/>
          <w:sz w:val="24"/>
          <w:szCs w:val="24"/>
        </w:rPr>
        <w:t>multa compensatória</w:t>
      </w:r>
      <w:r w:rsidRPr="00DF717E">
        <w:rPr>
          <w:rFonts w:ascii="Arial" w:hAnsi="Arial" w:cs="Arial"/>
          <w:bCs/>
          <w:sz w:val="24"/>
          <w:szCs w:val="24"/>
        </w:rPr>
        <w:t>, por sua vez, tem por finalidade compensar a parte credora pelo dano que lhe é causado pela inadimplência completa da obrigação ou de alguma cláusula especial, conforme previsto.</w:t>
      </w:r>
    </w:p>
    <w:p w14:paraId="1DFEE107" w14:textId="77777777" w:rsidR="00DF717E" w:rsidRPr="00DF717E" w:rsidRDefault="00DF717E" w:rsidP="00DF717E">
      <w:pPr>
        <w:ind w:left="1134"/>
        <w:jc w:val="both"/>
        <w:rPr>
          <w:rFonts w:ascii="Arial" w:hAnsi="Arial" w:cs="Arial"/>
          <w:bCs/>
          <w:sz w:val="24"/>
          <w:szCs w:val="24"/>
        </w:rPr>
      </w:pPr>
      <w:r w:rsidRPr="00DF717E">
        <w:rPr>
          <w:rFonts w:ascii="Arial" w:hAnsi="Arial" w:cs="Arial"/>
          <w:bCs/>
          <w:sz w:val="24"/>
          <w:szCs w:val="24"/>
        </w:rPr>
        <w:t>Em termos práticos, a experiência tem conduzido à fixação de percentuais entre 5% e 30% para a multa compensatória, a depender da conduta a ser sancionada. Para a multa moratória, não poderá ser inferior a 0,5%. A base de cálculo é o valor do contrato.</w:t>
      </w:r>
    </w:p>
    <w:p w14:paraId="560B79A5" w14:textId="77777777" w:rsidR="00DF717E" w:rsidRPr="00DF717E" w:rsidRDefault="00DF717E" w:rsidP="00DF717E">
      <w:pPr>
        <w:jc w:val="both"/>
        <w:rPr>
          <w:rFonts w:ascii="Arial" w:hAnsi="Arial" w:cs="Arial"/>
          <w:bCs/>
          <w:sz w:val="24"/>
          <w:szCs w:val="24"/>
        </w:rPr>
      </w:pPr>
    </w:p>
    <w:p w14:paraId="1146A050" w14:textId="77777777" w:rsidR="00DF717E" w:rsidRPr="00DF717E" w:rsidRDefault="00DF717E" w:rsidP="00DF717E">
      <w:pPr>
        <w:jc w:val="both"/>
        <w:rPr>
          <w:rFonts w:ascii="Arial" w:hAnsi="Arial" w:cs="Arial"/>
          <w:bCs/>
          <w:sz w:val="24"/>
          <w:szCs w:val="24"/>
        </w:rPr>
      </w:pPr>
      <w:bookmarkStart w:id="113" w:name="art163"/>
      <w:bookmarkEnd w:id="113"/>
      <w:r w:rsidRPr="00DF717E">
        <w:rPr>
          <w:rFonts w:ascii="Arial" w:hAnsi="Arial" w:cs="Arial"/>
          <w:bCs/>
          <w:sz w:val="24"/>
          <w:szCs w:val="24"/>
        </w:rPr>
        <w:lastRenderedPageBreak/>
        <w:t xml:space="preserve">Art. 163. É admitida a </w:t>
      </w:r>
      <w:r w:rsidRPr="00DF717E">
        <w:rPr>
          <w:rFonts w:ascii="Arial" w:hAnsi="Arial" w:cs="Arial"/>
          <w:b/>
          <w:sz w:val="24"/>
          <w:szCs w:val="24"/>
          <w:u w:val="single"/>
        </w:rPr>
        <w:t>reabilitação do licitante ou contratado</w:t>
      </w:r>
      <w:r w:rsidRPr="00DF717E">
        <w:rPr>
          <w:rFonts w:ascii="Arial" w:hAnsi="Arial" w:cs="Arial"/>
          <w:bCs/>
          <w:sz w:val="24"/>
          <w:szCs w:val="24"/>
        </w:rPr>
        <w:t xml:space="preserve"> perante a própria autoridade que aplicou a penalidade, exigidos, cumulativamente:</w:t>
      </w:r>
    </w:p>
    <w:p w14:paraId="5D80C9B8" w14:textId="77777777" w:rsidR="00DF717E" w:rsidRPr="00DF717E" w:rsidRDefault="00DF717E" w:rsidP="00DF717E">
      <w:pPr>
        <w:jc w:val="both"/>
        <w:rPr>
          <w:rFonts w:ascii="Arial" w:hAnsi="Arial" w:cs="Arial"/>
          <w:bCs/>
          <w:sz w:val="24"/>
          <w:szCs w:val="24"/>
        </w:rPr>
      </w:pPr>
      <w:bookmarkStart w:id="114" w:name="art163i"/>
      <w:bookmarkEnd w:id="114"/>
      <w:r w:rsidRPr="00DF717E">
        <w:rPr>
          <w:rFonts w:ascii="Arial" w:hAnsi="Arial" w:cs="Arial"/>
          <w:bCs/>
          <w:sz w:val="24"/>
          <w:szCs w:val="24"/>
        </w:rPr>
        <w:t>I - reparação integral do dano causado à Administração Pública;</w:t>
      </w:r>
    </w:p>
    <w:p w14:paraId="30C77B93" w14:textId="77777777" w:rsidR="00DF717E" w:rsidRPr="00DF717E" w:rsidRDefault="00DF717E" w:rsidP="00DF717E">
      <w:pPr>
        <w:jc w:val="both"/>
        <w:rPr>
          <w:rFonts w:ascii="Arial" w:hAnsi="Arial" w:cs="Arial"/>
          <w:bCs/>
          <w:sz w:val="24"/>
          <w:szCs w:val="24"/>
        </w:rPr>
      </w:pPr>
      <w:bookmarkStart w:id="115" w:name="art163ii"/>
      <w:bookmarkEnd w:id="115"/>
      <w:r w:rsidRPr="00DF717E">
        <w:rPr>
          <w:rFonts w:ascii="Arial" w:hAnsi="Arial" w:cs="Arial"/>
          <w:bCs/>
          <w:sz w:val="24"/>
          <w:szCs w:val="24"/>
        </w:rPr>
        <w:t>II - pagamento da multa;</w:t>
      </w:r>
    </w:p>
    <w:p w14:paraId="6FDC872C" w14:textId="77777777" w:rsidR="00DF717E" w:rsidRPr="00DF717E" w:rsidRDefault="00DF717E" w:rsidP="00DF717E">
      <w:pPr>
        <w:jc w:val="both"/>
        <w:rPr>
          <w:rFonts w:ascii="Arial" w:hAnsi="Arial" w:cs="Arial"/>
          <w:bCs/>
          <w:sz w:val="24"/>
          <w:szCs w:val="24"/>
        </w:rPr>
      </w:pPr>
      <w:bookmarkStart w:id="116" w:name="art163iii"/>
      <w:bookmarkEnd w:id="116"/>
      <w:r w:rsidRPr="00DF717E">
        <w:rPr>
          <w:rFonts w:ascii="Arial" w:hAnsi="Arial" w:cs="Arial"/>
          <w:bCs/>
          <w:sz w:val="24"/>
          <w:szCs w:val="24"/>
        </w:rPr>
        <w:t>III - transcurso do prazo mínimo de 1 (um) ano da aplicação da penalidade, no caso de impedimento de licitar e contratar, ou de 3 (três) anos da aplicação da penalidade, no caso de declaração de inidoneidade;</w:t>
      </w:r>
    </w:p>
    <w:p w14:paraId="7A3A9BD7" w14:textId="77777777" w:rsidR="00DF717E" w:rsidRPr="00DF717E" w:rsidRDefault="00DF717E" w:rsidP="00DF717E">
      <w:pPr>
        <w:jc w:val="both"/>
        <w:rPr>
          <w:rFonts w:ascii="Arial" w:hAnsi="Arial" w:cs="Arial"/>
          <w:bCs/>
          <w:sz w:val="24"/>
          <w:szCs w:val="24"/>
        </w:rPr>
      </w:pPr>
      <w:bookmarkStart w:id="117" w:name="art163iv"/>
      <w:bookmarkEnd w:id="117"/>
      <w:r w:rsidRPr="00DF717E">
        <w:rPr>
          <w:rFonts w:ascii="Arial" w:hAnsi="Arial" w:cs="Arial"/>
          <w:bCs/>
          <w:sz w:val="24"/>
          <w:szCs w:val="24"/>
        </w:rPr>
        <w:t>IV - cumprimento das condições de reabilitação definidas no ato punitivo;</w:t>
      </w:r>
    </w:p>
    <w:p w14:paraId="357986DC" w14:textId="77777777" w:rsidR="00DF717E" w:rsidRPr="00DF717E" w:rsidRDefault="00DF717E" w:rsidP="00DF717E">
      <w:pPr>
        <w:jc w:val="both"/>
        <w:rPr>
          <w:rFonts w:ascii="Arial" w:hAnsi="Arial" w:cs="Arial"/>
          <w:bCs/>
          <w:sz w:val="24"/>
          <w:szCs w:val="24"/>
        </w:rPr>
      </w:pPr>
      <w:bookmarkStart w:id="118" w:name="art163v"/>
      <w:bookmarkEnd w:id="118"/>
      <w:r w:rsidRPr="00DF717E">
        <w:rPr>
          <w:rFonts w:ascii="Arial" w:hAnsi="Arial" w:cs="Arial"/>
          <w:bCs/>
          <w:sz w:val="24"/>
          <w:szCs w:val="24"/>
        </w:rPr>
        <w:t xml:space="preserve">V - </w:t>
      </w:r>
      <w:r w:rsidRPr="00DF717E">
        <w:rPr>
          <w:rFonts w:ascii="Arial" w:hAnsi="Arial" w:cs="Arial"/>
          <w:b/>
          <w:sz w:val="24"/>
          <w:szCs w:val="24"/>
          <w:u w:val="single"/>
        </w:rPr>
        <w:t>análise jurídica</w:t>
      </w:r>
      <w:r w:rsidRPr="00DF717E">
        <w:rPr>
          <w:rFonts w:ascii="Arial" w:hAnsi="Arial" w:cs="Arial"/>
          <w:bCs/>
          <w:sz w:val="24"/>
          <w:szCs w:val="24"/>
        </w:rPr>
        <w:t xml:space="preserve"> prévia, com posicionamento conclusivo quanto ao cumprimento dos requisitos definidos neste artigo.</w:t>
      </w:r>
    </w:p>
    <w:p w14:paraId="1237743A" w14:textId="77777777" w:rsidR="00DF717E" w:rsidRPr="00DF717E" w:rsidRDefault="00DF717E" w:rsidP="00DF717E">
      <w:pPr>
        <w:jc w:val="both"/>
        <w:rPr>
          <w:rFonts w:ascii="Arial" w:hAnsi="Arial" w:cs="Arial"/>
          <w:bCs/>
          <w:sz w:val="24"/>
          <w:szCs w:val="24"/>
        </w:rPr>
      </w:pPr>
      <w:bookmarkStart w:id="119" w:name="art163p"/>
      <w:bookmarkEnd w:id="119"/>
      <w:r w:rsidRPr="00DF717E">
        <w:rPr>
          <w:rFonts w:ascii="Arial" w:hAnsi="Arial" w:cs="Arial"/>
          <w:bCs/>
          <w:sz w:val="24"/>
          <w:szCs w:val="24"/>
        </w:rPr>
        <w:t>Parágrafo único. A sanção pelas infrações previstas nos </w:t>
      </w:r>
      <w:hyperlink r:id="rId23" w:anchor="art155viii" w:history="1">
        <w:r w:rsidRPr="00DF717E">
          <w:rPr>
            <w:rStyle w:val="Hyperlink"/>
            <w:rFonts w:ascii="Arial" w:hAnsi="Arial" w:cs="Arial"/>
            <w:bCs/>
            <w:sz w:val="24"/>
            <w:szCs w:val="24"/>
          </w:rPr>
          <w:t>incisos VIII</w:t>
        </w:r>
      </w:hyperlink>
      <w:r w:rsidRPr="00DF717E">
        <w:rPr>
          <w:rFonts w:ascii="Arial" w:hAnsi="Arial" w:cs="Arial"/>
          <w:bCs/>
          <w:sz w:val="24"/>
          <w:szCs w:val="24"/>
        </w:rPr>
        <w:t xml:space="preserve"> (apresentação de documentação ou declaração falsa) e </w:t>
      </w:r>
      <w:hyperlink r:id="rId24" w:anchor="art155xii" w:history="1">
        <w:r w:rsidRPr="00DF717E">
          <w:rPr>
            <w:rStyle w:val="Hyperlink"/>
            <w:rFonts w:ascii="Arial" w:hAnsi="Arial" w:cs="Arial"/>
            <w:bCs/>
            <w:sz w:val="24"/>
            <w:szCs w:val="24"/>
          </w:rPr>
          <w:t xml:space="preserve">XII </w:t>
        </w:r>
        <w:r w:rsidRPr="00DF717E">
          <w:rPr>
            <w:rFonts w:ascii="Arial" w:hAnsi="Arial" w:cs="Arial"/>
            <w:sz w:val="24"/>
            <w:szCs w:val="24"/>
          </w:rPr>
          <w:t>(atos da lei anticorrupção)</w:t>
        </w:r>
        <w:r w:rsidRPr="00DF717E">
          <w:rPr>
            <w:rStyle w:val="Hyperlink"/>
            <w:rFonts w:ascii="Arial" w:hAnsi="Arial" w:cs="Arial"/>
            <w:bCs/>
            <w:sz w:val="24"/>
            <w:szCs w:val="24"/>
          </w:rPr>
          <w:t xml:space="preserve"> do caput do art. 155 desta Lei</w:t>
        </w:r>
      </w:hyperlink>
      <w:r w:rsidRPr="00DF717E">
        <w:rPr>
          <w:rFonts w:ascii="Arial" w:hAnsi="Arial" w:cs="Arial"/>
          <w:bCs/>
          <w:sz w:val="24"/>
          <w:szCs w:val="24"/>
        </w:rPr>
        <w:t xml:space="preserve"> exigirá, como condição de reabilitação do licitante ou contratado, a implantação ou aperfeiçoamento de </w:t>
      </w:r>
      <w:r w:rsidRPr="00DF717E">
        <w:rPr>
          <w:rFonts w:ascii="Arial" w:hAnsi="Arial" w:cs="Arial"/>
          <w:b/>
          <w:sz w:val="24"/>
          <w:szCs w:val="24"/>
          <w:u w:val="single"/>
        </w:rPr>
        <w:t>programa de integridade</w:t>
      </w:r>
      <w:r w:rsidRPr="00DF717E">
        <w:rPr>
          <w:rFonts w:ascii="Arial" w:hAnsi="Arial" w:cs="Arial"/>
          <w:bCs/>
          <w:sz w:val="24"/>
          <w:szCs w:val="24"/>
        </w:rPr>
        <w:t xml:space="preserve"> pelo responsável.</w:t>
      </w:r>
    </w:p>
    <w:p w14:paraId="7472816D" w14:textId="77777777" w:rsidR="00DF717E" w:rsidRPr="00DF717E" w:rsidRDefault="00DF717E" w:rsidP="00DF717E">
      <w:pPr>
        <w:jc w:val="both"/>
        <w:rPr>
          <w:rFonts w:ascii="Arial" w:hAnsi="Arial" w:cs="Arial"/>
          <w:bCs/>
          <w:sz w:val="24"/>
          <w:szCs w:val="24"/>
        </w:rPr>
      </w:pPr>
    </w:p>
    <w:p w14:paraId="67DC20D1" w14:textId="77777777" w:rsidR="00DF717E" w:rsidRPr="00DF717E" w:rsidRDefault="00DF717E" w:rsidP="00DF717E">
      <w:pPr>
        <w:ind w:left="1134"/>
        <w:jc w:val="both"/>
        <w:rPr>
          <w:rFonts w:ascii="Arial" w:hAnsi="Arial" w:cs="Arial"/>
          <w:bCs/>
          <w:sz w:val="24"/>
          <w:szCs w:val="24"/>
        </w:rPr>
      </w:pPr>
      <w:r w:rsidRPr="00DF717E">
        <w:rPr>
          <w:rFonts w:ascii="Arial" w:hAnsi="Arial" w:cs="Arial"/>
          <w:bCs/>
          <w:sz w:val="24"/>
          <w:szCs w:val="24"/>
        </w:rPr>
        <w:t>O Decreto nº 8.420/2015 definiu no seu art. 41 o que é Programa de Integridade:</w:t>
      </w:r>
    </w:p>
    <w:p w14:paraId="02E3D343" w14:textId="77777777" w:rsidR="00DF717E" w:rsidRPr="00DF717E" w:rsidRDefault="00DF717E" w:rsidP="00DF717E">
      <w:pPr>
        <w:ind w:left="1134"/>
        <w:jc w:val="both"/>
        <w:rPr>
          <w:rFonts w:ascii="Arial" w:hAnsi="Arial" w:cs="Arial"/>
          <w:bCs/>
          <w:sz w:val="24"/>
          <w:szCs w:val="24"/>
        </w:rPr>
      </w:pPr>
      <w:r w:rsidRPr="00DF717E">
        <w:rPr>
          <w:rFonts w:ascii="Arial" w:hAnsi="Arial" w:cs="Arial"/>
          <w:bCs/>
          <w:sz w:val="24"/>
          <w:szCs w:val="24"/>
        </w:rPr>
        <w:t xml:space="preserve">“Programa de integridade consiste, no âmbito de uma pessoa jurídica, no conjunto de mecanismos e procedimentos internos de integridade, </w:t>
      </w:r>
      <w:r w:rsidRPr="00DF717E">
        <w:rPr>
          <w:rFonts w:ascii="Arial" w:hAnsi="Arial" w:cs="Arial"/>
          <w:b/>
          <w:sz w:val="24"/>
          <w:szCs w:val="24"/>
          <w:u w:val="single"/>
        </w:rPr>
        <w:t>auditoria e incentivo à denúncia de irregularidades e na aplicação efetiva de códigos de ética e de conduta</w:t>
      </w:r>
      <w:r w:rsidRPr="00DF717E">
        <w:rPr>
          <w:rFonts w:ascii="Arial" w:hAnsi="Arial" w:cs="Arial"/>
          <w:bCs/>
          <w:sz w:val="24"/>
          <w:szCs w:val="24"/>
        </w:rPr>
        <w:t>, políticas e diretrizes com objetivo de detectar e sanar desvios, fraudes, irregularidades e atos ilícitos praticados contra a administração pública, nacional ou estrangeira.”</w:t>
      </w:r>
    </w:p>
    <w:p w14:paraId="792C62F0" w14:textId="77777777" w:rsidR="00DF717E" w:rsidRPr="00DF717E" w:rsidRDefault="00DF717E" w:rsidP="00DF717E">
      <w:pPr>
        <w:ind w:left="1134"/>
        <w:jc w:val="both"/>
        <w:rPr>
          <w:rFonts w:ascii="Arial" w:hAnsi="Arial" w:cs="Arial"/>
          <w:bCs/>
          <w:sz w:val="24"/>
          <w:szCs w:val="24"/>
        </w:rPr>
      </w:pPr>
      <w:r w:rsidRPr="00DF717E">
        <w:rPr>
          <w:rFonts w:ascii="Arial" w:hAnsi="Arial" w:cs="Arial"/>
          <w:bCs/>
          <w:sz w:val="24"/>
          <w:szCs w:val="24"/>
        </w:rPr>
        <w:t xml:space="preserve">Programa de integridade é um programa de </w:t>
      </w:r>
      <w:r w:rsidRPr="00DF717E">
        <w:rPr>
          <w:rFonts w:ascii="Arial" w:hAnsi="Arial" w:cs="Arial"/>
          <w:bCs/>
          <w:i/>
          <w:iCs/>
          <w:sz w:val="24"/>
          <w:szCs w:val="24"/>
        </w:rPr>
        <w:t>compliance</w:t>
      </w:r>
      <w:r w:rsidRPr="00DF717E">
        <w:rPr>
          <w:rFonts w:ascii="Arial" w:hAnsi="Arial" w:cs="Arial"/>
          <w:bCs/>
          <w:sz w:val="24"/>
          <w:szCs w:val="24"/>
        </w:rPr>
        <w:t xml:space="preserve"> específico para </w:t>
      </w:r>
      <w:r w:rsidRPr="00DF717E">
        <w:rPr>
          <w:rFonts w:ascii="Arial" w:hAnsi="Arial" w:cs="Arial"/>
          <w:b/>
          <w:sz w:val="24"/>
          <w:szCs w:val="24"/>
          <w:u w:val="single"/>
        </w:rPr>
        <w:t>prevenção, detecção e remediação dos atos lesivos previstos</w:t>
      </w:r>
      <w:r w:rsidRPr="00DF717E">
        <w:rPr>
          <w:rFonts w:ascii="Arial" w:hAnsi="Arial" w:cs="Arial"/>
          <w:bCs/>
          <w:sz w:val="24"/>
          <w:szCs w:val="24"/>
        </w:rPr>
        <w:t xml:space="preserve"> na lei 12.846/2013, que tem como foco, além da ocorrência de </w:t>
      </w:r>
      <w:r w:rsidRPr="00DF717E">
        <w:rPr>
          <w:rFonts w:ascii="Arial" w:hAnsi="Arial" w:cs="Arial"/>
          <w:b/>
          <w:sz w:val="24"/>
          <w:szCs w:val="24"/>
          <w:u w:val="single"/>
        </w:rPr>
        <w:t>suborno</w:t>
      </w:r>
      <w:r w:rsidRPr="00DF717E">
        <w:rPr>
          <w:rFonts w:ascii="Arial" w:hAnsi="Arial" w:cs="Arial"/>
          <w:bCs/>
          <w:sz w:val="24"/>
          <w:szCs w:val="24"/>
        </w:rPr>
        <w:t xml:space="preserve">, também </w:t>
      </w:r>
      <w:r w:rsidRPr="00DF717E">
        <w:rPr>
          <w:rFonts w:ascii="Arial" w:hAnsi="Arial" w:cs="Arial"/>
          <w:b/>
          <w:sz w:val="24"/>
          <w:szCs w:val="24"/>
          <w:u w:val="single"/>
        </w:rPr>
        <w:t>fraudes</w:t>
      </w:r>
      <w:r w:rsidRPr="00DF717E">
        <w:rPr>
          <w:rFonts w:ascii="Arial" w:hAnsi="Arial" w:cs="Arial"/>
          <w:bCs/>
          <w:sz w:val="24"/>
          <w:szCs w:val="24"/>
        </w:rPr>
        <w:t xml:space="preserve"> nos processos de licitações e execução de contratos com o setor público.</w:t>
      </w:r>
    </w:p>
    <w:p w14:paraId="36DC9AD6" w14:textId="77777777" w:rsidR="00DF717E" w:rsidRPr="00DF717E" w:rsidRDefault="00DF717E" w:rsidP="00DF717E">
      <w:pPr>
        <w:jc w:val="both"/>
        <w:rPr>
          <w:rFonts w:ascii="Arial" w:hAnsi="Arial" w:cs="Arial"/>
          <w:bCs/>
          <w:sz w:val="24"/>
          <w:szCs w:val="24"/>
        </w:rPr>
      </w:pPr>
    </w:p>
    <w:p w14:paraId="482CC1B5" w14:textId="77777777" w:rsidR="00DF717E" w:rsidRPr="00DF717E" w:rsidRDefault="00DF717E" w:rsidP="00DF717E">
      <w:pPr>
        <w:jc w:val="both"/>
        <w:rPr>
          <w:rFonts w:ascii="Arial" w:hAnsi="Arial" w:cs="Arial"/>
          <w:b/>
          <w:sz w:val="24"/>
          <w:szCs w:val="24"/>
          <w:u w:val="single"/>
        </w:rPr>
      </w:pPr>
      <w:r w:rsidRPr="00DF717E">
        <w:rPr>
          <w:rFonts w:ascii="Arial" w:hAnsi="Arial" w:cs="Arial"/>
          <w:b/>
          <w:sz w:val="24"/>
          <w:szCs w:val="24"/>
          <w:u w:val="single"/>
        </w:rPr>
        <w:t>RECURSOS</w:t>
      </w:r>
    </w:p>
    <w:p w14:paraId="78101EE8" w14:textId="77777777" w:rsidR="00DF717E" w:rsidRPr="00DF717E" w:rsidRDefault="00DF717E" w:rsidP="00DF717E">
      <w:pPr>
        <w:jc w:val="both"/>
        <w:rPr>
          <w:rFonts w:ascii="Arial" w:hAnsi="Arial" w:cs="Arial"/>
          <w:bCs/>
          <w:sz w:val="24"/>
          <w:szCs w:val="24"/>
        </w:rPr>
      </w:pPr>
    </w:p>
    <w:p w14:paraId="1D7EA88A" w14:textId="77777777" w:rsidR="00DF717E" w:rsidRPr="00DF717E" w:rsidRDefault="00DF717E" w:rsidP="00DF717E">
      <w:pPr>
        <w:jc w:val="both"/>
        <w:rPr>
          <w:rFonts w:ascii="Arial" w:hAnsi="Arial" w:cs="Arial"/>
          <w:bCs/>
          <w:sz w:val="24"/>
          <w:szCs w:val="24"/>
        </w:rPr>
      </w:pPr>
      <w:bookmarkStart w:id="120" w:name="art164"/>
      <w:bookmarkStart w:id="121" w:name="art165"/>
      <w:bookmarkEnd w:id="120"/>
      <w:bookmarkEnd w:id="121"/>
      <w:r w:rsidRPr="00DF717E">
        <w:rPr>
          <w:rFonts w:ascii="Arial" w:hAnsi="Arial" w:cs="Arial"/>
          <w:bCs/>
          <w:sz w:val="24"/>
          <w:szCs w:val="24"/>
        </w:rPr>
        <w:t>Art. 165. Dos atos da Administração decorrentes da aplicação desta Lei cabem:</w:t>
      </w:r>
    </w:p>
    <w:p w14:paraId="1F146C29" w14:textId="77777777" w:rsidR="00DF717E" w:rsidRPr="00DF717E" w:rsidRDefault="00DF717E" w:rsidP="00DF717E">
      <w:pPr>
        <w:jc w:val="both"/>
        <w:rPr>
          <w:rFonts w:ascii="Arial" w:hAnsi="Arial" w:cs="Arial"/>
          <w:bCs/>
          <w:sz w:val="24"/>
          <w:szCs w:val="24"/>
        </w:rPr>
      </w:pPr>
      <w:bookmarkStart w:id="122" w:name="art165i"/>
      <w:bookmarkEnd w:id="122"/>
      <w:r w:rsidRPr="00DF717E">
        <w:rPr>
          <w:rFonts w:ascii="Arial" w:hAnsi="Arial" w:cs="Arial"/>
          <w:bCs/>
          <w:sz w:val="24"/>
          <w:szCs w:val="24"/>
        </w:rPr>
        <w:t xml:space="preserve">I - </w:t>
      </w:r>
      <w:r w:rsidRPr="00DF717E">
        <w:rPr>
          <w:rFonts w:ascii="Arial" w:hAnsi="Arial" w:cs="Arial"/>
          <w:b/>
          <w:sz w:val="24"/>
          <w:szCs w:val="24"/>
          <w:u w:val="single"/>
        </w:rPr>
        <w:t>recurso</w:t>
      </w:r>
      <w:r w:rsidRPr="00DF717E">
        <w:rPr>
          <w:rFonts w:ascii="Arial" w:hAnsi="Arial" w:cs="Arial"/>
          <w:bCs/>
          <w:sz w:val="24"/>
          <w:szCs w:val="24"/>
        </w:rPr>
        <w:t>, no prazo de 3 (três) dias úteis, contado da data de intimação ou de lavratura da ata, em face de:</w:t>
      </w:r>
    </w:p>
    <w:p w14:paraId="6D8612F2" w14:textId="77777777" w:rsidR="00DF717E" w:rsidRPr="00DF717E" w:rsidRDefault="00DF717E" w:rsidP="00DF717E">
      <w:pPr>
        <w:jc w:val="both"/>
        <w:rPr>
          <w:rFonts w:ascii="Arial" w:hAnsi="Arial" w:cs="Arial"/>
          <w:bCs/>
          <w:sz w:val="24"/>
          <w:szCs w:val="24"/>
        </w:rPr>
      </w:pPr>
      <w:bookmarkStart w:id="123" w:name="art165ia"/>
      <w:bookmarkEnd w:id="123"/>
      <w:r w:rsidRPr="00DF717E">
        <w:rPr>
          <w:rFonts w:ascii="Arial" w:hAnsi="Arial" w:cs="Arial"/>
          <w:bCs/>
          <w:sz w:val="24"/>
          <w:szCs w:val="24"/>
        </w:rPr>
        <w:t>a) ato que defira ou indefira pedido de pré-qualificação de interessado ou de inscrição em registro cadastral, sua alteração ou cancelamento;</w:t>
      </w:r>
    </w:p>
    <w:p w14:paraId="4B91B4A4" w14:textId="77777777" w:rsidR="00DF717E" w:rsidRPr="00DF717E" w:rsidRDefault="00DF717E" w:rsidP="00DF717E">
      <w:pPr>
        <w:jc w:val="both"/>
        <w:rPr>
          <w:rFonts w:ascii="Arial" w:hAnsi="Arial" w:cs="Arial"/>
          <w:bCs/>
          <w:sz w:val="24"/>
          <w:szCs w:val="24"/>
        </w:rPr>
      </w:pPr>
      <w:bookmarkStart w:id="124" w:name="art165ib"/>
      <w:bookmarkEnd w:id="124"/>
      <w:r w:rsidRPr="00DF717E">
        <w:rPr>
          <w:rFonts w:ascii="Arial" w:hAnsi="Arial" w:cs="Arial"/>
          <w:bCs/>
          <w:sz w:val="24"/>
          <w:szCs w:val="24"/>
        </w:rPr>
        <w:lastRenderedPageBreak/>
        <w:t>b) julgamento das propostas;</w:t>
      </w:r>
    </w:p>
    <w:p w14:paraId="2FCBD29E" w14:textId="77777777" w:rsidR="00DF717E" w:rsidRPr="00DF717E" w:rsidRDefault="00DF717E" w:rsidP="00DF717E">
      <w:pPr>
        <w:jc w:val="both"/>
        <w:rPr>
          <w:rFonts w:ascii="Arial" w:hAnsi="Arial" w:cs="Arial"/>
          <w:bCs/>
          <w:sz w:val="24"/>
          <w:szCs w:val="24"/>
        </w:rPr>
      </w:pPr>
      <w:bookmarkStart w:id="125" w:name="art165ic"/>
      <w:bookmarkEnd w:id="125"/>
      <w:r w:rsidRPr="00DF717E">
        <w:rPr>
          <w:rFonts w:ascii="Arial" w:hAnsi="Arial" w:cs="Arial"/>
          <w:bCs/>
          <w:sz w:val="24"/>
          <w:szCs w:val="24"/>
        </w:rPr>
        <w:t>c) ato de habilitação ou inabilitação de licitante;</w:t>
      </w:r>
    </w:p>
    <w:p w14:paraId="395BC579" w14:textId="77777777" w:rsidR="00DF717E" w:rsidRPr="00DF717E" w:rsidRDefault="00DF717E" w:rsidP="00DF717E">
      <w:pPr>
        <w:jc w:val="both"/>
        <w:rPr>
          <w:rFonts w:ascii="Arial" w:hAnsi="Arial" w:cs="Arial"/>
          <w:bCs/>
          <w:sz w:val="24"/>
          <w:szCs w:val="24"/>
        </w:rPr>
      </w:pPr>
      <w:bookmarkStart w:id="126" w:name="art165id"/>
      <w:bookmarkEnd w:id="126"/>
      <w:r w:rsidRPr="00DF717E">
        <w:rPr>
          <w:rFonts w:ascii="Arial" w:hAnsi="Arial" w:cs="Arial"/>
          <w:bCs/>
          <w:sz w:val="24"/>
          <w:szCs w:val="24"/>
        </w:rPr>
        <w:t>d) anulação ou revogação da licitação;</w:t>
      </w:r>
    </w:p>
    <w:p w14:paraId="10B39724" w14:textId="77777777" w:rsidR="00DF717E" w:rsidRPr="00DF717E" w:rsidRDefault="00DF717E" w:rsidP="00DF717E">
      <w:pPr>
        <w:jc w:val="both"/>
        <w:rPr>
          <w:rFonts w:ascii="Arial" w:hAnsi="Arial" w:cs="Arial"/>
          <w:b/>
          <w:sz w:val="24"/>
          <w:szCs w:val="24"/>
          <w:u w:val="single"/>
        </w:rPr>
      </w:pPr>
      <w:bookmarkStart w:id="127" w:name="art165ie"/>
      <w:bookmarkEnd w:id="127"/>
      <w:r w:rsidRPr="00DF717E">
        <w:rPr>
          <w:rFonts w:ascii="Arial" w:hAnsi="Arial" w:cs="Arial"/>
          <w:b/>
          <w:sz w:val="24"/>
          <w:szCs w:val="24"/>
          <w:u w:val="single"/>
        </w:rPr>
        <w:t>e) extinção do contrato, quando determinada por ato unilateral e escrito da Administração;</w:t>
      </w:r>
    </w:p>
    <w:p w14:paraId="54B9EDEF" w14:textId="77777777" w:rsidR="00DF717E" w:rsidRPr="00DF717E" w:rsidRDefault="00DF717E" w:rsidP="00DF717E">
      <w:pPr>
        <w:jc w:val="both"/>
        <w:rPr>
          <w:rFonts w:ascii="Arial" w:hAnsi="Arial" w:cs="Arial"/>
          <w:bCs/>
          <w:sz w:val="24"/>
          <w:szCs w:val="24"/>
        </w:rPr>
      </w:pPr>
      <w:bookmarkStart w:id="128" w:name="art165ii"/>
      <w:bookmarkEnd w:id="128"/>
      <w:r w:rsidRPr="00DF717E">
        <w:rPr>
          <w:rFonts w:ascii="Arial" w:hAnsi="Arial" w:cs="Arial"/>
          <w:bCs/>
          <w:sz w:val="24"/>
          <w:szCs w:val="24"/>
        </w:rPr>
        <w:t xml:space="preserve">II - </w:t>
      </w:r>
      <w:r w:rsidRPr="00DF717E">
        <w:rPr>
          <w:rFonts w:ascii="Arial" w:hAnsi="Arial" w:cs="Arial"/>
          <w:b/>
          <w:sz w:val="24"/>
          <w:szCs w:val="24"/>
          <w:u w:val="single"/>
        </w:rPr>
        <w:t>pedido de reconsideração</w:t>
      </w:r>
      <w:r w:rsidRPr="00DF717E">
        <w:rPr>
          <w:rFonts w:ascii="Arial" w:hAnsi="Arial" w:cs="Arial"/>
          <w:bCs/>
          <w:sz w:val="24"/>
          <w:szCs w:val="24"/>
        </w:rPr>
        <w:t>, no prazo de 3 (três) dias úteis, contado da data de intimação, relativamente a ato do qual não caiba recurso hierárquico.</w:t>
      </w:r>
    </w:p>
    <w:p w14:paraId="7BE9C9F4" w14:textId="77777777" w:rsidR="00DF717E" w:rsidRPr="00DF717E" w:rsidRDefault="00DF717E" w:rsidP="00DF717E">
      <w:pPr>
        <w:jc w:val="both"/>
        <w:rPr>
          <w:rFonts w:ascii="Arial" w:hAnsi="Arial" w:cs="Arial"/>
          <w:bCs/>
          <w:sz w:val="24"/>
          <w:szCs w:val="24"/>
        </w:rPr>
      </w:pPr>
      <w:bookmarkStart w:id="129" w:name="art165§1"/>
      <w:bookmarkEnd w:id="129"/>
      <w:r w:rsidRPr="00DF717E">
        <w:rPr>
          <w:rFonts w:ascii="Arial" w:hAnsi="Arial" w:cs="Arial"/>
          <w:bCs/>
          <w:sz w:val="24"/>
          <w:szCs w:val="24"/>
        </w:rPr>
        <w:t xml:space="preserve">§ 1º Quanto ao recurso apresentado em virtude do disposto </w:t>
      </w:r>
      <w:proofErr w:type="spellStart"/>
      <w:r w:rsidRPr="00DF717E">
        <w:rPr>
          <w:rFonts w:ascii="Arial" w:hAnsi="Arial" w:cs="Arial"/>
          <w:bCs/>
          <w:sz w:val="24"/>
          <w:szCs w:val="24"/>
        </w:rPr>
        <w:t>nas</w:t>
      </w:r>
      <w:proofErr w:type="spellEnd"/>
      <w:r w:rsidRPr="00DF717E">
        <w:rPr>
          <w:rFonts w:ascii="Arial" w:hAnsi="Arial" w:cs="Arial"/>
          <w:bCs/>
          <w:sz w:val="24"/>
          <w:szCs w:val="24"/>
        </w:rPr>
        <w:t xml:space="preserve"> alíneas “b” e “c” do inciso I do caput deste artigo, serão observadas as seguintes disposições:</w:t>
      </w:r>
    </w:p>
    <w:p w14:paraId="52F59791" w14:textId="77777777" w:rsidR="00DF717E" w:rsidRPr="00DF717E" w:rsidRDefault="00DF717E" w:rsidP="00DF717E">
      <w:pPr>
        <w:jc w:val="both"/>
        <w:rPr>
          <w:rFonts w:ascii="Arial" w:hAnsi="Arial" w:cs="Arial"/>
          <w:bCs/>
          <w:sz w:val="24"/>
          <w:szCs w:val="24"/>
        </w:rPr>
      </w:pPr>
      <w:bookmarkStart w:id="130" w:name="art165§1i"/>
      <w:bookmarkEnd w:id="130"/>
      <w:r w:rsidRPr="00DF717E">
        <w:rPr>
          <w:rFonts w:ascii="Arial" w:hAnsi="Arial" w:cs="Arial"/>
          <w:bCs/>
          <w:sz w:val="24"/>
          <w:szCs w:val="24"/>
        </w:rPr>
        <w:t>I - a intenção de recorrer deverá ser manifestada imediatamente, sob pena de preclusão, e o prazo para apresentação das razões recursais previsto no inciso I do caput deste artigo será iniciado na data de intimação ou de lavratura da ata de habilitação ou inabilitação ou, na hipótese de adoção da inversão de fases prevista no </w:t>
      </w:r>
      <w:hyperlink r:id="rId25" w:anchor="art17%C2%A71" w:history="1">
        <w:r w:rsidRPr="00DF717E">
          <w:rPr>
            <w:rStyle w:val="Hyperlink"/>
            <w:rFonts w:ascii="Arial" w:hAnsi="Arial" w:cs="Arial"/>
            <w:bCs/>
            <w:sz w:val="24"/>
            <w:szCs w:val="24"/>
          </w:rPr>
          <w:t>§ 1º do art. 17 desta Lei</w:t>
        </w:r>
      </w:hyperlink>
      <w:r w:rsidRPr="00DF717E">
        <w:rPr>
          <w:rFonts w:ascii="Arial" w:hAnsi="Arial" w:cs="Arial"/>
          <w:bCs/>
          <w:sz w:val="24"/>
          <w:szCs w:val="24"/>
        </w:rPr>
        <w:t>, da ata de julgamento;</w:t>
      </w:r>
    </w:p>
    <w:p w14:paraId="32C46E51" w14:textId="77777777" w:rsidR="00DF717E" w:rsidRPr="00DF717E" w:rsidRDefault="00DF717E" w:rsidP="00DF717E">
      <w:pPr>
        <w:jc w:val="both"/>
        <w:rPr>
          <w:rFonts w:ascii="Arial" w:hAnsi="Arial" w:cs="Arial"/>
          <w:bCs/>
          <w:sz w:val="24"/>
          <w:szCs w:val="24"/>
        </w:rPr>
      </w:pPr>
      <w:bookmarkStart w:id="131" w:name="art165§1ii"/>
      <w:bookmarkEnd w:id="131"/>
      <w:r w:rsidRPr="00DF717E">
        <w:rPr>
          <w:rFonts w:ascii="Arial" w:hAnsi="Arial" w:cs="Arial"/>
          <w:bCs/>
          <w:sz w:val="24"/>
          <w:szCs w:val="24"/>
        </w:rPr>
        <w:t>II - a apreciação dar-se-á em fase única.</w:t>
      </w:r>
    </w:p>
    <w:p w14:paraId="34C8EEB2" w14:textId="77777777" w:rsidR="00DF717E" w:rsidRPr="00DF717E" w:rsidRDefault="00DF717E" w:rsidP="00DF717E">
      <w:pPr>
        <w:jc w:val="both"/>
        <w:rPr>
          <w:rFonts w:ascii="Arial" w:hAnsi="Arial" w:cs="Arial"/>
          <w:bCs/>
          <w:sz w:val="24"/>
          <w:szCs w:val="24"/>
        </w:rPr>
      </w:pPr>
      <w:bookmarkStart w:id="132" w:name="art165§2"/>
      <w:bookmarkEnd w:id="132"/>
      <w:r w:rsidRPr="00DF717E">
        <w:rPr>
          <w:rFonts w:ascii="Arial" w:hAnsi="Arial" w:cs="Arial"/>
          <w:bCs/>
          <w:sz w:val="24"/>
          <w:szCs w:val="24"/>
        </w:rPr>
        <w:t>§ 2º O recurso de que trata o inciso I do caput deste artigo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1B79F144" w14:textId="77777777" w:rsidR="00DF717E" w:rsidRPr="00DF717E" w:rsidRDefault="00DF717E" w:rsidP="00DF717E">
      <w:pPr>
        <w:jc w:val="both"/>
        <w:rPr>
          <w:rFonts w:ascii="Arial" w:hAnsi="Arial" w:cs="Arial"/>
          <w:bCs/>
          <w:sz w:val="24"/>
          <w:szCs w:val="24"/>
        </w:rPr>
      </w:pPr>
      <w:bookmarkStart w:id="133" w:name="art165§3"/>
      <w:bookmarkEnd w:id="133"/>
      <w:r w:rsidRPr="00DF717E">
        <w:rPr>
          <w:rFonts w:ascii="Arial" w:hAnsi="Arial" w:cs="Arial"/>
          <w:bCs/>
          <w:sz w:val="24"/>
          <w:szCs w:val="24"/>
        </w:rPr>
        <w:t>§ 3º O acolhimento do recurso implicará invalidação apenas de ato insuscetível de aproveitamento.</w:t>
      </w:r>
    </w:p>
    <w:p w14:paraId="302985EF" w14:textId="77777777" w:rsidR="00DF717E" w:rsidRPr="00DF717E" w:rsidRDefault="00DF717E" w:rsidP="00DF717E">
      <w:pPr>
        <w:jc w:val="both"/>
        <w:rPr>
          <w:rFonts w:ascii="Arial" w:hAnsi="Arial" w:cs="Arial"/>
          <w:bCs/>
          <w:sz w:val="24"/>
          <w:szCs w:val="24"/>
        </w:rPr>
      </w:pPr>
      <w:bookmarkStart w:id="134" w:name="art165§4"/>
      <w:bookmarkEnd w:id="134"/>
      <w:r w:rsidRPr="00DF717E">
        <w:rPr>
          <w:rFonts w:ascii="Arial" w:hAnsi="Arial" w:cs="Arial"/>
          <w:bCs/>
          <w:sz w:val="24"/>
          <w:szCs w:val="24"/>
        </w:rPr>
        <w:t>§ 4º O prazo para apresentação de contrarrazões será o mesmo do recurso e terá início na data de intimação pessoal ou de divulgação da interposição do recurso.</w:t>
      </w:r>
    </w:p>
    <w:p w14:paraId="4403FF8F" w14:textId="77777777" w:rsidR="00DF717E" w:rsidRPr="00DF717E" w:rsidRDefault="00DF717E" w:rsidP="00DF717E">
      <w:pPr>
        <w:jc w:val="both"/>
        <w:rPr>
          <w:rFonts w:ascii="Arial" w:hAnsi="Arial" w:cs="Arial"/>
          <w:bCs/>
          <w:sz w:val="24"/>
          <w:szCs w:val="24"/>
        </w:rPr>
      </w:pPr>
      <w:bookmarkStart w:id="135" w:name="art165§5"/>
      <w:bookmarkEnd w:id="135"/>
      <w:r w:rsidRPr="00DF717E">
        <w:rPr>
          <w:rFonts w:ascii="Arial" w:hAnsi="Arial" w:cs="Arial"/>
          <w:bCs/>
          <w:sz w:val="24"/>
          <w:szCs w:val="24"/>
        </w:rPr>
        <w:t>§ 5º Será assegurado ao licitante vista dos elementos indispensáveis à defesa de seus interesses.</w:t>
      </w:r>
    </w:p>
    <w:p w14:paraId="686FF3B4" w14:textId="77777777" w:rsidR="00DF717E" w:rsidRPr="00DF717E" w:rsidRDefault="00DF717E" w:rsidP="00DF717E">
      <w:pPr>
        <w:jc w:val="both"/>
        <w:rPr>
          <w:rFonts w:ascii="Arial" w:hAnsi="Arial" w:cs="Arial"/>
          <w:bCs/>
          <w:sz w:val="24"/>
          <w:szCs w:val="24"/>
        </w:rPr>
      </w:pPr>
      <w:bookmarkStart w:id="136" w:name="art166"/>
      <w:bookmarkEnd w:id="136"/>
    </w:p>
    <w:p w14:paraId="29E529AB" w14:textId="77777777" w:rsidR="00DF717E" w:rsidRPr="00DF717E" w:rsidRDefault="00DF717E" w:rsidP="00DF717E">
      <w:pPr>
        <w:jc w:val="both"/>
        <w:rPr>
          <w:rFonts w:ascii="Arial" w:hAnsi="Arial" w:cs="Arial"/>
          <w:b/>
          <w:sz w:val="24"/>
          <w:szCs w:val="24"/>
          <w:u w:val="single"/>
        </w:rPr>
      </w:pPr>
      <w:r w:rsidRPr="00DF717E">
        <w:rPr>
          <w:rFonts w:ascii="Arial" w:hAnsi="Arial" w:cs="Arial"/>
          <w:b/>
          <w:sz w:val="24"/>
          <w:szCs w:val="24"/>
          <w:u w:val="single"/>
        </w:rPr>
        <w:t>Art. 166. Da aplicação das sanções previstas nos </w:t>
      </w:r>
      <w:hyperlink r:id="rId26" w:anchor="art156i" w:history="1">
        <w:r w:rsidRPr="00DF717E">
          <w:rPr>
            <w:rStyle w:val="Hyperlink"/>
            <w:rFonts w:ascii="Arial" w:hAnsi="Arial" w:cs="Arial"/>
            <w:b/>
            <w:sz w:val="24"/>
            <w:szCs w:val="24"/>
          </w:rPr>
          <w:t>incisos I, II e III do caput do art. 156 desta Lei</w:t>
        </w:r>
      </w:hyperlink>
      <w:r w:rsidRPr="00DF717E">
        <w:rPr>
          <w:rFonts w:ascii="Arial" w:hAnsi="Arial" w:cs="Arial"/>
          <w:b/>
          <w:sz w:val="24"/>
          <w:szCs w:val="24"/>
          <w:u w:val="single"/>
        </w:rPr>
        <w:t> caberá recurso no prazo de 15 (quinze) dias úteis, contado da data da intimação.</w:t>
      </w:r>
    </w:p>
    <w:p w14:paraId="577C4077" w14:textId="77777777" w:rsidR="00DF717E" w:rsidRPr="00DF717E" w:rsidRDefault="00DF717E" w:rsidP="00DF717E">
      <w:pPr>
        <w:jc w:val="both"/>
        <w:rPr>
          <w:rFonts w:ascii="Arial" w:hAnsi="Arial" w:cs="Arial"/>
          <w:bCs/>
          <w:sz w:val="24"/>
          <w:szCs w:val="24"/>
        </w:rPr>
      </w:pPr>
      <w:bookmarkStart w:id="137" w:name="art166p"/>
      <w:bookmarkEnd w:id="137"/>
      <w:r w:rsidRPr="00DF717E">
        <w:rPr>
          <w:rFonts w:ascii="Arial" w:hAnsi="Arial" w:cs="Arial"/>
          <w:bCs/>
          <w:sz w:val="24"/>
          <w:szCs w:val="24"/>
        </w:rPr>
        <w:t>Parágrafo único. O recurso de que trata o caput deste artigo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54C1E9AC" w14:textId="77777777" w:rsidR="00DF717E" w:rsidRPr="00DF717E" w:rsidRDefault="00DF717E" w:rsidP="00DF717E">
      <w:pPr>
        <w:jc w:val="both"/>
        <w:rPr>
          <w:rFonts w:ascii="Arial" w:hAnsi="Arial" w:cs="Arial"/>
          <w:bCs/>
          <w:sz w:val="24"/>
          <w:szCs w:val="24"/>
        </w:rPr>
      </w:pPr>
      <w:bookmarkStart w:id="138" w:name="art167"/>
      <w:bookmarkEnd w:id="138"/>
    </w:p>
    <w:p w14:paraId="2E2E6086" w14:textId="77777777" w:rsidR="00DF717E" w:rsidRPr="00DF717E" w:rsidRDefault="00DF717E" w:rsidP="00DF717E">
      <w:pPr>
        <w:jc w:val="both"/>
        <w:rPr>
          <w:rFonts w:ascii="Arial" w:hAnsi="Arial" w:cs="Arial"/>
          <w:b/>
          <w:sz w:val="24"/>
          <w:szCs w:val="24"/>
          <w:u w:val="single"/>
        </w:rPr>
      </w:pPr>
      <w:r w:rsidRPr="00DF717E">
        <w:rPr>
          <w:rFonts w:ascii="Arial" w:hAnsi="Arial" w:cs="Arial"/>
          <w:b/>
          <w:sz w:val="24"/>
          <w:szCs w:val="24"/>
          <w:u w:val="single"/>
        </w:rPr>
        <w:lastRenderedPageBreak/>
        <w:t>Art. 167. Da aplicação da sanção prevista no </w:t>
      </w:r>
      <w:hyperlink r:id="rId27" w:anchor="art156iv" w:history="1">
        <w:r w:rsidRPr="00DF717E">
          <w:rPr>
            <w:rStyle w:val="Hyperlink"/>
            <w:rFonts w:ascii="Arial" w:hAnsi="Arial" w:cs="Arial"/>
            <w:b/>
            <w:sz w:val="24"/>
            <w:szCs w:val="24"/>
          </w:rPr>
          <w:t>inciso IV do caput do art. 156 desta Lei</w:t>
        </w:r>
      </w:hyperlink>
      <w:r w:rsidRPr="00DF717E">
        <w:rPr>
          <w:rFonts w:ascii="Arial" w:hAnsi="Arial" w:cs="Arial"/>
          <w:b/>
          <w:sz w:val="24"/>
          <w:szCs w:val="24"/>
          <w:u w:val="single"/>
        </w:rPr>
        <w:t> caberá apenas pedido de reconsideração, que deverá ser apresentado no prazo de 15 (quinze) dias úteis, contado da data da intimação, e decidido no prazo máximo de 20 (vinte) dias úteis, contado do seu recebimento.</w:t>
      </w:r>
    </w:p>
    <w:p w14:paraId="4439C3E1" w14:textId="77777777" w:rsidR="00DF717E" w:rsidRPr="00DF717E" w:rsidRDefault="00DF717E" w:rsidP="00DF717E">
      <w:pPr>
        <w:jc w:val="both"/>
        <w:rPr>
          <w:rFonts w:ascii="Arial" w:hAnsi="Arial" w:cs="Arial"/>
          <w:bCs/>
          <w:sz w:val="24"/>
          <w:szCs w:val="24"/>
        </w:rPr>
      </w:pPr>
      <w:bookmarkStart w:id="139" w:name="art168"/>
      <w:bookmarkEnd w:id="139"/>
    </w:p>
    <w:p w14:paraId="771C6859" w14:textId="77777777" w:rsidR="00DF717E" w:rsidRPr="00DF717E" w:rsidRDefault="00DF717E" w:rsidP="00DF717E">
      <w:pPr>
        <w:jc w:val="both"/>
        <w:rPr>
          <w:rFonts w:ascii="Arial" w:hAnsi="Arial" w:cs="Arial"/>
          <w:bCs/>
          <w:sz w:val="24"/>
          <w:szCs w:val="24"/>
        </w:rPr>
      </w:pPr>
      <w:r w:rsidRPr="00DF717E">
        <w:rPr>
          <w:rFonts w:ascii="Arial" w:hAnsi="Arial" w:cs="Arial"/>
          <w:bCs/>
          <w:sz w:val="24"/>
          <w:szCs w:val="24"/>
        </w:rPr>
        <w:t xml:space="preserve">Art. 168. O recurso e o pedido de reconsideração terão </w:t>
      </w:r>
      <w:r w:rsidRPr="00DF717E">
        <w:rPr>
          <w:rFonts w:ascii="Arial" w:hAnsi="Arial" w:cs="Arial"/>
          <w:b/>
          <w:sz w:val="24"/>
          <w:szCs w:val="24"/>
          <w:u w:val="single"/>
        </w:rPr>
        <w:t>efeito suspensivo</w:t>
      </w:r>
      <w:r w:rsidRPr="00DF717E">
        <w:rPr>
          <w:rFonts w:ascii="Arial" w:hAnsi="Arial" w:cs="Arial"/>
          <w:bCs/>
          <w:sz w:val="24"/>
          <w:szCs w:val="24"/>
        </w:rPr>
        <w:t xml:space="preserve"> do ato ou da decisão recorrida até que sobrevenha decisão final da autoridade competente.</w:t>
      </w:r>
    </w:p>
    <w:p w14:paraId="17DC27D4" w14:textId="77777777" w:rsidR="00DF717E" w:rsidRPr="00DF717E" w:rsidRDefault="00DF717E" w:rsidP="00DF717E">
      <w:pPr>
        <w:jc w:val="both"/>
        <w:rPr>
          <w:rFonts w:ascii="Arial" w:hAnsi="Arial" w:cs="Arial"/>
          <w:bCs/>
          <w:sz w:val="24"/>
          <w:szCs w:val="24"/>
        </w:rPr>
      </w:pPr>
      <w:bookmarkStart w:id="140" w:name="art168p"/>
      <w:bookmarkEnd w:id="140"/>
      <w:r w:rsidRPr="00DF717E">
        <w:rPr>
          <w:rFonts w:ascii="Arial" w:hAnsi="Arial" w:cs="Arial"/>
          <w:bCs/>
          <w:sz w:val="24"/>
          <w:szCs w:val="24"/>
        </w:rPr>
        <w:t xml:space="preserve">Parágrafo único. Na elaboração de suas decisões, a autoridade competente será auxiliada pelo órgão de </w:t>
      </w:r>
      <w:r w:rsidRPr="00DF717E">
        <w:rPr>
          <w:rFonts w:ascii="Arial" w:hAnsi="Arial" w:cs="Arial"/>
          <w:b/>
          <w:sz w:val="24"/>
          <w:szCs w:val="24"/>
          <w:u w:val="single"/>
        </w:rPr>
        <w:t>assessoramento jurídico</w:t>
      </w:r>
      <w:r w:rsidRPr="00DF717E">
        <w:rPr>
          <w:rFonts w:ascii="Arial" w:hAnsi="Arial" w:cs="Arial"/>
          <w:bCs/>
          <w:sz w:val="24"/>
          <w:szCs w:val="24"/>
        </w:rPr>
        <w:t>, que deverá dirimir dúvidas e subsidiá-la com as informações necessárias.</w:t>
      </w:r>
    </w:p>
    <w:p w14:paraId="78B904BF" w14:textId="73F0AF7A" w:rsidR="00DF717E" w:rsidRPr="00DF717E" w:rsidRDefault="00DF717E" w:rsidP="00DF717E">
      <w:pPr>
        <w:jc w:val="both"/>
        <w:rPr>
          <w:rFonts w:ascii="Arial" w:hAnsi="Arial" w:cs="Arial"/>
          <w:bCs/>
          <w:iCs/>
          <w:sz w:val="24"/>
          <w:szCs w:val="24"/>
        </w:rPr>
      </w:pPr>
    </w:p>
    <w:sectPr w:rsidR="00DF717E" w:rsidRPr="00DF71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F4951"/>
    <w:multiLevelType w:val="hybridMultilevel"/>
    <w:tmpl w:val="D1AAE84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04D5C0F"/>
    <w:multiLevelType w:val="hybridMultilevel"/>
    <w:tmpl w:val="0B62F3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6A40FAB"/>
    <w:multiLevelType w:val="hybridMultilevel"/>
    <w:tmpl w:val="7E700E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70F4E3B"/>
    <w:multiLevelType w:val="hybridMultilevel"/>
    <w:tmpl w:val="E9F4C0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C8421E1"/>
    <w:multiLevelType w:val="hybridMultilevel"/>
    <w:tmpl w:val="E5E62840"/>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E6164F"/>
    <w:multiLevelType w:val="hybridMultilevel"/>
    <w:tmpl w:val="BA946F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90937284">
    <w:abstractNumId w:val="2"/>
  </w:num>
  <w:num w:numId="2" w16cid:durableId="389573273">
    <w:abstractNumId w:val="0"/>
  </w:num>
  <w:num w:numId="3" w16cid:durableId="747309777">
    <w:abstractNumId w:val="1"/>
  </w:num>
  <w:num w:numId="4" w16cid:durableId="1849633960">
    <w:abstractNumId w:val="3"/>
  </w:num>
  <w:num w:numId="5" w16cid:durableId="1889947075">
    <w:abstractNumId w:val="4"/>
  </w:num>
  <w:num w:numId="6" w16cid:durableId="987828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71"/>
    <w:rsid w:val="00125136"/>
    <w:rsid w:val="0013242C"/>
    <w:rsid w:val="0017743E"/>
    <w:rsid w:val="0019559E"/>
    <w:rsid w:val="001D3C9C"/>
    <w:rsid w:val="002D01C6"/>
    <w:rsid w:val="002D2508"/>
    <w:rsid w:val="002E5C20"/>
    <w:rsid w:val="003C2E71"/>
    <w:rsid w:val="005F2350"/>
    <w:rsid w:val="00770851"/>
    <w:rsid w:val="007F629A"/>
    <w:rsid w:val="00870E66"/>
    <w:rsid w:val="009850FD"/>
    <w:rsid w:val="00A63E00"/>
    <w:rsid w:val="00AB20FB"/>
    <w:rsid w:val="00C626D2"/>
    <w:rsid w:val="00D32B90"/>
    <w:rsid w:val="00DB25C5"/>
    <w:rsid w:val="00DF717E"/>
    <w:rsid w:val="00E55559"/>
    <w:rsid w:val="00F50326"/>
    <w:rsid w:val="00FC3C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86AD"/>
  <w15:chartTrackingRefBased/>
  <w15:docId w15:val="{4B91CBCA-6095-49DF-A0EE-FEDC845E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D0"/>
  </w:style>
  <w:style w:type="paragraph" w:styleId="Ttulo1">
    <w:name w:val="heading 1"/>
    <w:basedOn w:val="Normal"/>
    <w:next w:val="Normal"/>
    <w:link w:val="Ttulo1Char"/>
    <w:uiPriority w:val="9"/>
    <w:qFormat/>
    <w:rsid w:val="003C2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C2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C2E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C2E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C2E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C2E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C2E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C2E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C2E7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C2E7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C2E7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C2E7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C2E7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C2E7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C2E7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C2E7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C2E7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C2E71"/>
    <w:rPr>
      <w:rFonts w:eastAsiaTheme="majorEastAsia" w:cstheme="majorBidi"/>
      <w:color w:val="272727" w:themeColor="text1" w:themeTint="D8"/>
    </w:rPr>
  </w:style>
  <w:style w:type="paragraph" w:styleId="Ttulo">
    <w:name w:val="Title"/>
    <w:basedOn w:val="Normal"/>
    <w:next w:val="Normal"/>
    <w:link w:val="TtuloChar"/>
    <w:uiPriority w:val="10"/>
    <w:qFormat/>
    <w:rsid w:val="003C2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C2E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C2E7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C2E7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C2E71"/>
    <w:pPr>
      <w:spacing w:before="160"/>
      <w:jc w:val="center"/>
    </w:pPr>
    <w:rPr>
      <w:i/>
      <w:iCs/>
      <w:color w:val="404040" w:themeColor="text1" w:themeTint="BF"/>
    </w:rPr>
  </w:style>
  <w:style w:type="character" w:customStyle="1" w:styleId="CitaoChar">
    <w:name w:val="Citação Char"/>
    <w:basedOn w:val="Fontepargpadro"/>
    <w:link w:val="Citao"/>
    <w:uiPriority w:val="29"/>
    <w:rsid w:val="003C2E71"/>
    <w:rPr>
      <w:i/>
      <w:iCs/>
      <w:color w:val="404040" w:themeColor="text1" w:themeTint="BF"/>
    </w:rPr>
  </w:style>
  <w:style w:type="paragraph" w:styleId="PargrafodaLista">
    <w:name w:val="List Paragraph"/>
    <w:basedOn w:val="Normal"/>
    <w:uiPriority w:val="34"/>
    <w:qFormat/>
    <w:rsid w:val="003C2E71"/>
    <w:pPr>
      <w:ind w:left="720"/>
      <w:contextualSpacing/>
    </w:pPr>
  </w:style>
  <w:style w:type="character" w:styleId="nfaseIntensa">
    <w:name w:val="Intense Emphasis"/>
    <w:basedOn w:val="Fontepargpadro"/>
    <w:uiPriority w:val="21"/>
    <w:qFormat/>
    <w:rsid w:val="003C2E71"/>
    <w:rPr>
      <w:i/>
      <w:iCs/>
      <w:color w:val="0F4761" w:themeColor="accent1" w:themeShade="BF"/>
    </w:rPr>
  </w:style>
  <w:style w:type="paragraph" w:styleId="CitaoIntensa">
    <w:name w:val="Intense Quote"/>
    <w:basedOn w:val="Normal"/>
    <w:next w:val="Normal"/>
    <w:link w:val="CitaoIntensaChar"/>
    <w:uiPriority w:val="30"/>
    <w:qFormat/>
    <w:rsid w:val="003C2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C2E71"/>
    <w:rPr>
      <w:i/>
      <w:iCs/>
      <w:color w:val="0F4761" w:themeColor="accent1" w:themeShade="BF"/>
    </w:rPr>
  </w:style>
  <w:style w:type="character" w:styleId="RefernciaIntensa">
    <w:name w:val="Intense Reference"/>
    <w:basedOn w:val="Fontepargpadro"/>
    <w:uiPriority w:val="32"/>
    <w:qFormat/>
    <w:rsid w:val="003C2E71"/>
    <w:rPr>
      <w:b/>
      <w:bCs/>
      <w:smallCaps/>
      <w:color w:val="0F4761" w:themeColor="accent1" w:themeShade="BF"/>
      <w:spacing w:val="5"/>
    </w:rPr>
  </w:style>
  <w:style w:type="character" w:styleId="Hyperlink">
    <w:name w:val="Hyperlink"/>
    <w:basedOn w:val="Fontepargpadro"/>
    <w:uiPriority w:val="99"/>
    <w:unhideWhenUsed/>
    <w:rsid w:val="00770851"/>
    <w:rPr>
      <w:color w:val="467886" w:themeColor="hyperlink"/>
      <w:u w:val="single"/>
    </w:rPr>
  </w:style>
  <w:style w:type="character" w:styleId="MenoPendente">
    <w:name w:val="Unresolved Mention"/>
    <w:basedOn w:val="Fontepargpadro"/>
    <w:uiPriority w:val="99"/>
    <w:semiHidden/>
    <w:unhideWhenUsed/>
    <w:rsid w:val="00770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23845">
      <w:bodyDiv w:val="1"/>
      <w:marLeft w:val="0"/>
      <w:marRight w:val="0"/>
      <w:marTop w:val="0"/>
      <w:marBottom w:val="0"/>
      <w:divBdr>
        <w:top w:val="none" w:sz="0" w:space="0" w:color="auto"/>
        <w:left w:val="none" w:sz="0" w:space="0" w:color="auto"/>
        <w:bottom w:val="none" w:sz="0" w:space="0" w:color="auto"/>
        <w:right w:val="none" w:sz="0" w:space="0" w:color="auto"/>
      </w:divBdr>
    </w:div>
    <w:div w:id="97801685">
      <w:bodyDiv w:val="1"/>
      <w:marLeft w:val="0"/>
      <w:marRight w:val="0"/>
      <w:marTop w:val="0"/>
      <w:marBottom w:val="0"/>
      <w:divBdr>
        <w:top w:val="none" w:sz="0" w:space="0" w:color="auto"/>
        <w:left w:val="none" w:sz="0" w:space="0" w:color="auto"/>
        <w:bottom w:val="none" w:sz="0" w:space="0" w:color="auto"/>
        <w:right w:val="none" w:sz="0" w:space="0" w:color="auto"/>
      </w:divBdr>
    </w:div>
    <w:div w:id="443157152">
      <w:bodyDiv w:val="1"/>
      <w:marLeft w:val="0"/>
      <w:marRight w:val="0"/>
      <w:marTop w:val="0"/>
      <w:marBottom w:val="0"/>
      <w:divBdr>
        <w:top w:val="none" w:sz="0" w:space="0" w:color="auto"/>
        <w:left w:val="none" w:sz="0" w:space="0" w:color="auto"/>
        <w:bottom w:val="none" w:sz="0" w:space="0" w:color="auto"/>
        <w:right w:val="none" w:sz="0" w:space="0" w:color="auto"/>
      </w:divBdr>
    </w:div>
    <w:div w:id="508721635">
      <w:bodyDiv w:val="1"/>
      <w:marLeft w:val="0"/>
      <w:marRight w:val="0"/>
      <w:marTop w:val="0"/>
      <w:marBottom w:val="0"/>
      <w:divBdr>
        <w:top w:val="none" w:sz="0" w:space="0" w:color="auto"/>
        <w:left w:val="none" w:sz="0" w:space="0" w:color="auto"/>
        <w:bottom w:val="none" w:sz="0" w:space="0" w:color="auto"/>
        <w:right w:val="none" w:sz="0" w:space="0" w:color="auto"/>
      </w:divBdr>
    </w:div>
    <w:div w:id="542248636">
      <w:bodyDiv w:val="1"/>
      <w:marLeft w:val="0"/>
      <w:marRight w:val="0"/>
      <w:marTop w:val="0"/>
      <w:marBottom w:val="0"/>
      <w:divBdr>
        <w:top w:val="none" w:sz="0" w:space="0" w:color="auto"/>
        <w:left w:val="none" w:sz="0" w:space="0" w:color="auto"/>
        <w:bottom w:val="none" w:sz="0" w:space="0" w:color="auto"/>
        <w:right w:val="none" w:sz="0" w:space="0" w:color="auto"/>
      </w:divBdr>
    </w:div>
    <w:div w:id="583417287">
      <w:bodyDiv w:val="1"/>
      <w:marLeft w:val="0"/>
      <w:marRight w:val="0"/>
      <w:marTop w:val="0"/>
      <w:marBottom w:val="0"/>
      <w:divBdr>
        <w:top w:val="none" w:sz="0" w:space="0" w:color="auto"/>
        <w:left w:val="none" w:sz="0" w:space="0" w:color="auto"/>
        <w:bottom w:val="none" w:sz="0" w:space="0" w:color="auto"/>
        <w:right w:val="none" w:sz="0" w:space="0" w:color="auto"/>
      </w:divBdr>
    </w:div>
    <w:div w:id="670255509">
      <w:bodyDiv w:val="1"/>
      <w:marLeft w:val="0"/>
      <w:marRight w:val="0"/>
      <w:marTop w:val="0"/>
      <w:marBottom w:val="0"/>
      <w:divBdr>
        <w:top w:val="none" w:sz="0" w:space="0" w:color="auto"/>
        <w:left w:val="none" w:sz="0" w:space="0" w:color="auto"/>
        <w:bottom w:val="none" w:sz="0" w:space="0" w:color="auto"/>
        <w:right w:val="none" w:sz="0" w:space="0" w:color="auto"/>
      </w:divBdr>
    </w:div>
    <w:div w:id="743333748">
      <w:bodyDiv w:val="1"/>
      <w:marLeft w:val="0"/>
      <w:marRight w:val="0"/>
      <w:marTop w:val="0"/>
      <w:marBottom w:val="0"/>
      <w:divBdr>
        <w:top w:val="none" w:sz="0" w:space="0" w:color="auto"/>
        <w:left w:val="none" w:sz="0" w:space="0" w:color="auto"/>
        <w:bottom w:val="none" w:sz="0" w:space="0" w:color="auto"/>
        <w:right w:val="none" w:sz="0" w:space="0" w:color="auto"/>
      </w:divBdr>
    </w:div>
    <w:div w:id="841894104">
      <w:bodyDiv w:val="1"/>
      <w:marLeft w:val="0"/>
      <w:marRight w:val="0"/>
      <w:marTop w:val="0"/>
      <w:marBottom w:val="0"/>
      <w:divBdr>
        <w:top w:val="none" w:sz="0" w:space="0" w:color="auto"/>
        <w:left w:val="none" w:sz="0" w:space="0" w:color="auto"/>
        <w:bottom w:val="none" w:sz="0" w:space="0" w:color="auto"/>
        <w:right w:val="none" w:sz="0" w:space="0" w:color="auto"/>
      </w:divBdr>
    </w:div>
    <w:div w:id="940114479">
      <w:bodyDiv w:val="1"/>
      <w:marLeft w:val="0"/>
      <w:marRight w:val="0"/>
      <w:marTop w:val="0"/>
      <w:marBottom w:val="0"/>
      <w:divBdr>
        <w:top w:val="none" w:sz="0" w:space="0" w:color="auto"/>
        <w:left w:val="none" w:sz="0" w:space="0" w:color="auto"/>
        <w:bottom w:val="none" w:sz="0" w:space="0" w:color="auto"/>
        <w:right w:val="none" w:sz="0" w:space="0" w:color="auto"/>
      </w:divBdr>
    </w:div>
    <w:div w:id="1000232221">
      <w:bodyDiv w:val="1"/>
      <w:marLeft w:val="0"/>
      <w:marRight w:val="0"/>
      <w:marTop w:val="0"/>
      <w:marBottom w:val="0"/>
      <w:divBdr>
        <w:top w:val="none" w:sz="0" w:space="0" w:color="auto"/>
        <w:left w:val="none" w:sz="0" w:space="0" w:color="auto"/>
        <w:bottom w:val="none" w:sz="0" w:space="0" w:color="auto"/>
        <w:right w:val="none" w:sz="0" w:space="0" w:color="auto"/>
      </w:divBdr>
    </w:div>
    <w:div w:id="1086341603">
      <w:bodyDiv w:val="1"/>
      <w:marLeft w:val="0"/>
      <w:marRight w:val="0"/>
      <w:marTop w:val="0"/>
      <w:marBottom w:val="0"/>
      <w:divBdr>
        <w:top w:val="none" w:sz="0" w:space="0" w:color="auto"/>
        <w:left w:val="none" w:sz="0" w:space="0" w:color="auto"/>
        <w:bottom w:val="none" w:sz="0" w:space="0" w:color="auto"/>
        <w:right w:val="none" w:sz="0" w:space="0" w:color="auto"/>
      </w:divBdr>
    </w:div>
    <w:div w:id="1125275362">
      <w:bodyDiv w:val="1"/>
      <w:marLeft w:val="0"/>
      <w:marRight w:val="0"/>
      <w:marTop w:val="0"/>
      <w:marBottom w:val="0"/>
      <w:divBdr>
        <w:top w:val="none" w:sz="0" w:space="0" w:color="auto"/>
        <w:left w:val="none" w:sz="0" w:space="0" w:color="auto"/>
        <w:bottom w:val="none" w:sz="0" w:space="0" w:color="auto"/>
        <w:right w:val="none" w:sz="0" w:space="0" w:color="auto"/>
      </w:divBdr>
    </w:div>
    <w:div w:id="1313480897">
      <w:bodyDiv w:val="1"/>
      <w:marLeft w:val="0"/>
      <w:marRight w:val="0"/>
      <w:marTop w:val="0"/>
      <w:marBottom w:val="0"/>
      <w:divBdr>
        <w:top w:val="none" w:sz="0" w:space="0" w:color="auto"/>
        <w:left w:val="none" w:sz="0" w:space="0" w:color="auto"/>
        <w:bottom w:val="none" w:sz="0" w:space="0" w:color="auto"/>
        <w:right w:val="none" w:sz="0" w:space="0" w:color="auto"/>
      </w:divBdr>
    </w:div>
    <w:div w:id="1536389834">
      <w:bodyDiv w:val="1"/>
      <w:marLeft w:val="0"/>
      <w:marRight w:val="0"/>
      <w:marTop w:val="0"/>
      <w:marBottom w:val="0"/>
      <w:divBdr>
        <w:top w:val="none" w:sz="0" w:space="0" w:color="auto"/>
        <w:left w:val="none" w:sz="0" w:space="0" w:color="auto"/>
        <w:bottom w:val="none" w:sz="0" w:space="0" w:color="auto"/>
        <w:right w:val="none" w:sz="0" w:space="0" w:color="auto"/>
      </w:divBdr>
    </w:div>
    <w:div w:id="1882740619">
      <w:bodyDiv w:val="1"/>
      <w:marLeft w:val="0"/>
      <w:marRight w:val="0"/>
      <w:marTop w:val="0"/>
      <w:marBottom w:val="0"/>
      <w:divBdr>
        <w:top w:val="none" w:sz="0" w:space="0" w:color="auto"/>
        <w:left w:val="none" w:sz="0" w:space="0" w:color="auto"/>
        <w:bottom w:val="none" w:sz="0" w:space="0" w:color="auto"/>
        <w:right w:val="none" w:sz="0" w:space="0" w:color="auto"/>
      </w:divBdr>
    </w:div>
    <w:div w:id="2064940035">
      <w:bodyDiv w:val="1"/>
      <w:marLeft w:val="0"/>
      <w:marRight w:val="0"/>
      <w:marTop w:val="0"/>
      <w:marBottom w:val="0"/>
      <w:divBdr>
        <w:top w:val="none" w:sz="0" w:space="0" w:color="auto"/>
        <w:left w:val="none" w:sz="0" w:space="0" w:color="auto"/>
        <w:bottom w:val="none" w:sz="0" w:space="0" w:color="auto"/>
        <w:right w:val="none" w:sz="0" w:space="0" w:color="auto"/>
      </w:divBdr>
    </w:div>
    <w:div w:id="21420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23-2026/2023/Lei/L14770.htm" TargetMode="External"/><Relationship Id="rId13" Type="http://schemas.openxmlformats.org/officeDocument/2006/relationships/hyperlink" Target="http://www.planalto.gov.br/ccivil_03/_Ato2011-2014/2013/Lei/L12846.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21" Type="http://schemas.openxmlformats.org/officeDocument/2006/relationships/hyperlink" Target="https://www.portaltransparencia.gov.br/sancoes/ceis?ordenarPor=nome&amp;direcao=asc" TargetMode="External"/><Relationship Id="rId7" Type="http://schemas.openxmlformats.org/officeDocument/2006/relationships/hyperlink" Target="https://www.planalto.gov.br/ccivil_03/_Ato2023-2026/2023/Lei/L14770.htm" TargetMode="Externa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1-2014/2013/Lei/L12846.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planalto.gov.br/ccivil_03/_Ato2023-2026/2023/Lei/L14770.htm"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www.planalto.gov.br/ccivil_03/_ato2019-2022/2021/lei/L14133.htm" TargetMode="External"/><Relationship Id="rId5" Type="http://schemas.openxmlformats.org/officeDocument/2006/relationships/hyperlink" Target="https://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fontTable" Target="fontTable.xml"/><Relationship Id="rId10" Type="http://schemas.openxmlformats.org/officeDocument/2006/relationships/hyperlink" Target="https://www.planalto.gov.br/ccivil_03/_Ato2023-2026/2023/Lei/L14770.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ortaltransparencia.gov.br/sancoes/cnep?ordenarPor=nome&amp;direcao=asc" TargetMode="External"/><Relationship Id="rId27"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22</Pages>
  <Words>7636</Words>
  <Characters>41238</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Clayson Andrade</dc:creator>
  <cp:keywords/>
  <dc:description/>
  <cp:lastModifiedBy>Clayson Andrade</cp:lastModifiedBy>
  <cp:revision>13</cp:revision>
  <dcterms:created xsi:type="dcterms:W3CDTF">2024-02-22T10:11:00Z</dcterms:created>
  <dcterms:modified xsi:type="dcterms:W3CDTF">2024-02-22T11:28:00Z</dcterms:modified>
</cp:coreProperties>
</file>